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71" w:type="dxa"/>
        <w:jc w:val="center"/>
        <w:tblLook w:val="01E0" w:firstRow="1" w:lastRow="1" w:firstColumn="1" w:lastColumn="1" w:noHBand="0" w:noVBand="0"/>
      </w:tblPr>
      <w:tblGrid>
        <w:gridCol w:w="4604"/>
        <w:gridCol w:w="6067"/>
      </w:tblGrid>
      <w:tr w:rsidR="0033370D" w14:paraId="1FB6C78C" w14:textId="77777777" w:rsidTr="00823899">
        <w:trPr>
          <w:trHeight w:val="1530"/>
          <w:jc w:val="center"/>
        </w:trPr>
        <w:tc>
          <w:tcPr>
            <w:tcW w:w="4604" w:type="dxa"/>
          </w:tcPr>
          <w:p w14:paraId="19C9EB09" w14:textId="2C6FB067" w:rsidR="0033370D" w:rsidRDefault="00C7067F" w:rsidP="00C42953">
            <w:pPr>
              <w:spacing w:before="120" w:line="300" w:lineRule="auto"/>
              <w:jc w:val="center"/>
              <w:rPr>
                <w:b/>
                <w:bCs/>
              </w:rPr>
            </w:pPr>
            <w:r>
              <w:rPr>
                <w:b/>
                <w:bCs/>
              </w:rPr>
              <w:t>CÔNG TY CP TƯ V</w:t>
            </w:r>
            <w:r w:rsidR="009C540D">
              <w:rPr>
                <w:b/>
                <w:bCs/>
              </w:rPr>
              <w:t>Ấ</w:t>
            </w:r>
            <w:r>
              <w:rPr>
                <w:b/>
                <w:bCs/>
              </w:rPr>
              <w:t>N ĐẦU TƯ</w:t>
            </w:r>
          </w:p>
          <w:p w14:paraId="724A8691" w14:textId="77777777" w:rsidR="00C7067F" w:rsidRDefault="00C7067F" w:rsidP="00AF1500">
            <w:pPr>
              <w:spacing w:line="300" w:lineRule="auto"/>
              <w:jc w:val="center"/>
              <w:rPr>
                <w:b/>
                <w:bCs/>
              </w:rPr>
            </w:pPr>
            <w:r>
              <w:rPr>
                <w:b/>
                <w:bCs/>
              </w:rPr>
              <w:t>XÂY DỰNG BẮC GIANG</w:t>
            </w:r>
          </w:p>
          <w:p w14:paraId="301961C3" w14:textId="77777777" w:rsidR="0033370D" w:rsidRDefault="0033370D" w:rsidP="00AF1500">
            <w:pPr>
              <w:spacing w:line="300" w:lineRule="auto"/>
              <w:jc w:val="center"/>
              <w:rPr>
                <w:b/>
                <w:bCs/>
              </w:rPr>
            </w:pPr>
            <w:r>
              <w:rPr>
                <w:noProof/>
              </w:rPr>
              <mc:AlternateContent>
                <mc:Choice Requires="wps">
                  <w:drawing>
                    <wp:anchor distT="0" distB="0" distL="114300" distR="114300" simplePos="0" relativeHeight="251658240" behindDoc="0" locked="0" layoutInCell="1" allowOverlap="1" wp14:anchorId="55D567AA" wp14:editId="76F6CD6E">
                      <wp:simplePos x="0" y="0"/>
                      <wp:positionH relativeFrom="column">
                        <wp:posOffset>504825</wp:posOffset>
                      </wp:positionH>
                      <wp:positionV relativeFrom="paragraph">
                        <wp:posOffset>27940</wp:posOffset>
                      </wp:positionV>
                      <wp:extent cx="1628775"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72B08701">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75pt,2.2pt" to="168pt,2.2pt" w14:anchorId="61A4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"/>
                  </w:pict>
                </mc:Fallback>
              </mc:AlternateContent>
            </w:r>
          </w:p>
          <w:p w14:paraId="58C83DB2" w14:textId="77777777" w:rsidR="0033370D" w:rsidRPr="00BC1A9E" w:rsidRDefault="0033370D" w:rsidP="00AF1500">
            <w:pPr>
              <w:spacing w:line="300" w:lineRule="auto"/>
              <w:jc w:val="center"/>
              <w:rPr>
                <w:sz w:val="28"/>
                <w:szCs w:val="28"/>
              </w:rPr>
            </w:pPr>
          </w:p>
        </w:tc>
        <w:tc>
          <w:tcPr>
            <w:tcW w:w="6067" w:type="dxa"/>
          </w:tcPr>
          <w:p w14:paraId="14F3B6ED" w14:textId="77777777" w:rsidR="0033370D" w:rsidRDefault="00C7067F" w:rsidP="00C42953">
            <w:pPr>
              <w:spacing w:before="120" w:line="300" w:lineRule="auto"/>
              <w:jc w:val="center"/>
              <w:rPr>
                <w:b/>
                <w:bCs/>
              </w:rPr>
            </w:pPr>
            <w:r>
              <w:rPr>
                <w:b/>
                <w:bCs/>
              </w:rPr>
              <w:t>CỘNG HÒA XÃ HỘI CHỦ NGHĨA VIỆT NAM</w:t>
            </w:r>
          </w:p>
          <w:p w14:paraId="64BD4CBB" w14:textId="77777777" w:rsidR="0033370D" w:rsidRDefault="00C7067F" w:rsidP="00AF1500">
            <w:pPr>
              <w:spacing w:line="300" w:lineRule="auto"/>
              <w:jc w:val="center"/>
              <w:rPr>
                <w:b/>
                <w:bCs/>
                <w:sz w:val="28"/>
                <w:szCs w:val="28"/>
              </w:rPr>
            </w:pPr>
            <w:r>
              <w:rPr>
                <w:b/>
                <w:bCs/>
                <w:sz w:val="28"/>
                <w:szCs w:val="28"/>
              </w:rPr>
              <w:t>Đ</w:t>
            </w:r>
            <w:r w:rsidR="0033370D">
              <w:rPr>
                <w:b/>
                <w:bCs/>
                <w:sz w:val="28"/>
                <w:szCs w:val="28"/>
              </w:rPr>
              <w:t>ộc lập</w:t>
            </w:r>
            <w:r>
              <w:rPr>
                <w:b/>
                <w:bCs/>
                <w:sz w:val="28"/>
                <w:szCs w:val="28"/>
              </w:rPr>
              <w:t xml:space="preserve"> </w:t>
            </w:r>
            <w:r w:rsidR="0033370D">
              <w:rPr>
                <w:b/>
                <w:bCs/>
                <w:sz w:val="28"/>
                <w:szCs w:val="28"/>
              </w:rPr>
              <w:t>-</w:t>
            </w:r>
            <w:r>
              <w:rPr>
                <w:b/>
                <w:bCs/>
                <w:sz w:val="28"/>
                <w:szCs w:val="28"/>
              </w:rPr>
              <w:t xml:space="preserve"> T</w:t>
            </w:r>
            <w:r w:rsidR="0033370D">
              <w:rPr>
                <w:b/>
                <w:bCs/>
                <w:sz w:val="28"/>
                <w:szCs w:val="28"/>
              </w:rPr>
              <w:t>ự do</w:t>
            </w:r>
            <w:r>
              <w:rPr>
                <w:b/>
                <w:bCs/>
                <w:sz w:val="28"/>
                <w:szCs w:val="28"/>
              </w:rPr>
              <w:t xml:space="preserve"> </w:t>
            </w:r>
            <w:r w:rsidR="0033370D">
              <w:rPr>
                <w:b/>
                <w:bCs/>
                <w:sz w:val="28"/>
                <w:szCs w:val="28"/>
              </w:rPr>
              <w:t>-</w:t>
            </w:r>
            <w:r>
              <w:rPr>
                <w:b/>
                <w:bCs/>
                <w:sz w:val="28"/>
                <w:szCs w:val="28"/>
              </w:rPr>
              <w:t xml:space="preserve"> H</w:t>
            </w:r>
            <w:r w:rsidR="0033370D">
              <w:rPr>
                <w:b/>
                <w:bCs/>
                <w:sz w:val="28"/>
                <w:szCs w:val="28"/>
              </w:rPr>
              <w:t>ạnh phúc</w:t>
            </w:r>
          </w:p>
          <w:p w14:paraId="4D358956" w14:textId="77777777" w:rsidR="0033370D" w:rsidRDefault="0033370D" w:rsidP="00AF1500">
            <w:pPr>
              <w:spacing w:line="300" w:lineRule="auto"/>
              <w:jc w:val="center"/>
              <w:rPr>
                <w:sz w:val="28"/>
                <w:szCs w:val="28"/>
              </w:rPr>
            </w:pPr>
            <w:r>
              <w:rPr>
                <w:noProof/>
              </w:rPr>
              <mc:AlternateContent>
                <mc:Choice Requires="wps">
                  <w:drawing>
                    <wp:anchor distT="0" distB="0" distL="114300" distR="114300" simplePos="0" relativeHeight="251658241" behindDoc="0" locked="0" layoutInCell="1" allowOverlap="1" wp14:anchorId="7533EBA5" wp14:editId="63E40E5A">
                      <wp:simplePos x="0" y="0"/>
                      <wp:positionH relativeFrom="column">
                        <wp:posOffset>800100</wp:posOffset>
                      </wp:positionH>
                      <wp:positionV relativeFrom="paragraph">
                        <wp:posOffset>31750</wp:posOffset>
                      </wp:positionV>
                      <wp:extent cx="1954530" cy="0"/>
                      <wp:effectExtent l="952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arto="http://schemas.microsoft.com/office/word/2006/arto">
                  <w:pict w14:anchorId="136BAA58">
                    <v:line id="Straight Connector 1"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2.5pt" to="216.9pt,2.5pt" w14:anchorId="0CAF6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"/>
                  </w:pict>
                </mc:Fallback>
              </mc:AlternateContent>
            </w:r>
          </w:p>
          <w:p w14:paraId="19E27532" w14:textId="403FF830" w:rsidR="0033370D" w:rsidRDefault="0033370D" w:rsidP="00AF1500">
            <w:pPr>
              <w:spacing w:line="300" w:lineRule="auto"/>
              <w:jc w:val="right"/>
              <w:rPr>
                <w:i/>
                <w:iCs/>
                <w:sz w:val="28"/>
                <w:szCs w:val="28"/>
              </w:rPr>
            </w:pPr>
            <w:r>
              <w:rPr>
                <w:i/>
                <w:iCs/>
                <w:sz w:val="28"/>
                <w:szCs w:val="28"/>
              </w:rPr>
              <w:t xml:space="preserve">Bắc Giang, ngày </w:t>
            </w:r>
            <w:r w:rsidR="007F5855">
              <w:rPr>
                <w:i/>
                <w:iCs/>
                <w:sz w:val="28"/>
                <w:szCs w:val="28"/>
              </w:rPr>
              <w:t xml:space="preserve">   </w:t>
            </w:r>
            <w:r w:rsidR="00876552">
              <w:rPr>
                <w:i/>
                <w:iCs/>
                <w:sz w:val="28"/>
                <w:szCs w:val="28"/>
              </w:rPr>
              <w:t xml:space="preserve"> </w:t>
            </w:r>
            <w:r>
              <w:rPr>
                <w:i/>
                <w:iCs/>
                <w:sz w:val="28"/>
                <w:szCs w:val="28"/>
              </w:rPr>
              <w:t xml:space="preserve">tháng </w:t>
            </w:r>
            <w:r w:rsidR="007F5855">
              <w:rPr>
                <w:i/>
                <w:iCs/>
                <w:sz w:val="28"/>
                <w:szCs w:val="28"/>
              </w:rPr>
              <w:t>03</w:t>
            </w:r>
            <w:r w:rsidR="00172E46">
              <w:rPr>
                <w:i/>
                <w:iCs/>
                <w:sz w:val="28"/>
                <w:szCs w:val="28"/>
              </w:rPr>
              <w:t xml:space="preserve"> </w:t>
            </w:r>
            <w:r>
              <w:rPr>
                <w:i/>
                <w:iCs/>
                <w:sz w:val="28"/>
                <w:szCs w:val="28"/>
              </w:rPr>
              <w:t>năm 20</w:t>
            </w:r>
            <w:r w:rsidR="00021037">
              <w:rPr>
                <w:i/>
                <w:iCs/>
                <w:sz w:val="28"/>
                <w:szCs w:val="28"/>
                <w:lang w:val="vi-VN"/>
              </w:rPr>
              <w:t>20</w:t>
            </w:r>
          </w:p>
        </w:tc>
      </w:tr>
    </w:tbl>
    <w:p w14:paraId="40DDD6B0" w14:textId="77777777" w:rsidR="004B6E87" w:rsidRPr="00851175" w:rsidRDefault="004B6E87" w:rsidP="001F1044">
      <w:pPr>
        <w:spacing w:before="240" w:after="120"/>
        <w:jc w:val="center"/>
        <w:rPr>
          <w:b/>
          <w:bCs/>
          <w:sz w:val="28"/>
          <w:szCs w:val="28"/>
        </w:rPr>
      </w:pPr>
      <w:r w:rsidRPr="00851175">
        <w:rPr>
          <w:b/>
          <w:bCs/>
          <w:sz w:val="28"/>
          <w:szCs w:val="28"/>
        </w:rPr>
        <w:t xml:space="preserve">BÁO CÁO CỦA HỘI ĐỒNG QUẢN TRỊ </w:t>
      </w:r>
    </w:p>
    <w:p w14:paraId="632AAF61" w14:textId="77777777" w:rsidR="0047062A" w:rsidRDefault="004B6E87" w:rsidP="001F1044">
      <w:pPr>
        <w:spacing w:before="100" w:after="120"/>
        <w:jc w:val="center"/>
        <w:rPr>
          <w:b/>
          <w:bCs/>
          <w:sz w:val="28"/>
          <w:szCs w:val="28"/>
        </w:rPr>
      </w:pPr>
      <w:r w:rsidRPr="00851175">
        <w:rPr>
          <w:b/>
          <w:bCs/>
          <w:sz w:val="28"/>
          <w:szCs w:val="28"/>
        </w:rPr>
        <w:t>TẠI ĐẠI HỘI ĐỒNG CỔ ĐÔNG THƯỜNG NIÊN</w:t>
      </w:r>
      <w:r w:rsidR="0047062A">
        <w:rPr>
          <w:b/>
          <w:bCs/>
          <w:sz w:val="28"/>
          <w:szCs w:val="28"/>
        </w:rPr>
        <w:t xml:space="preserve"> </w:t>
      </w:r>
    </w:p>
    <w:p w14:paraId="1981E785" w14:textId="53724E17" w:rsidR="004B6E87" w:rsidRPr="00851175" w:rsidRDefault="0047062A" w:rsidP="001F1044">
      <w:pPr>
        <w:spacing w:before="100" w:after="120"/>
        <w:jc w:val="center"/>
        <w:rPr>
          <w:b/>
          <w:bCs/>
          <w:sz w:val="28"/>
          <w:szCs w:val="28"/>
        </w:rPr>
      </w:pPr>
      <w:r>
        <w:rPr>
          <w:b/>
          <w:bCs/>
          <w:sz w:val="28"/>
          <w:szCs w:val="28"/>
        </w:rPr>
        <w:t>VÀ HỘI NGHỊ NGƯỜI LAO ĐỘNG NĂM</w:t>
      </w:r>
      <w:r w:rsidR="004B6E87" w:rsidRPr="00851175">
        <w:rPr>
          <w:b/>
          <w:bCs/>
          <w:sz w:val="28"/>
          <w:szCs w:val="28"/>
        </w:rPr>
        <w:t xml:space="preserve"> 20</w:t>
      </w:r>
      <w:r w:rsidR="002B5670">
        <w:rPr>
          <w:b/>
          <w:bCs/>
          <w:sz w:val="28"/>
          <w:szCs w:val="28"/>
        </w:rPr>
        <w:t>20</w:t>
      </w:r>
    </w:p>
    <w:p w14:paraId="279B9B08" w14:textId="77777777" w:rsidR="004B6E87" w:rsidRPr="00851175" w:rsidRDefault="004B6E87" w:rsidP="004B6E87">
      <w:pPr>
        <w:spacing w:before="100"/>
        <w:jc w:val="center"/>
        <w:rPr>
          <w:b/>
          <w:bCs/>
          <w:sz w:val="28"/>
          <w:szCs w:val="28"/>
        </w:rPr>
      </w:pPr>
    </w:p>
    <w:p w14:paraId="179740D9" w14:textId="77777777" w:rsidR="004B6E87" w:rsidRPr="00851175" w:rsidRDefault="004B6E87" w:rsidP="004B6E87">
      <w:pPr>
        <w:spacing w:before="100"/>
        <w:ind w:firstLine="720"/>
        <w:rPr>
          <w:bCs/>
          <w:i/>
          <w:sz w:val="28"/>
          <w:szCs w:val="28"/>
        </w:rPr>
      </w:pPr>
      <w:r w:rsidRPr="00851175">
        <w:rPr>
          <w:bCs/>
          <w:i/>
          <w:sz w:val="28"/>
          <w:szCs w:val="28"/>
        </w:rPr>
        <w:t>Kính thưa Đại hội</w:t>
      </w:r>
    </w:p>
    <w:p w14:paraId="209F8E7D" w14:textId="77777777" w:rsidR="004B6E87" w:rsidRDefault="004B6E87" w:rsidP="004B6E87">
      <w:pPr>
        <w:spacing w:before="100"/>
        <w:jc w:val="both"/>
        <w:rPr>
          <w:sz w:val="28"/>
          <w:szCs w:val="28"/>
          <w:lang w:val="nl-NL"/>
        </w:rPr>
      </w:pPr>
      <w:r w:rsidRPr="00851175">
        <w:rPr>
          <w:bCs/>
          <w:sz w:val="28"/>
          <w:szCs w:val="28"/>
        </w:rPr>
        <w:t xml:space="preserve">   </w:t>
      </w:r>
      <w:r w:rsidRPr="00851175">
        <w:rPr>
          <w:sz w:val="28"/>
          <w:szCs w:val="28"/>
          <w:lang w:val="nl-NL"/>
        </w:rPr>
        <w:tab/>
      </w:r>
      <w:r>
        <w:rPr>
          <w:sz w:val="28"/>
          <w:szCs w:val="28"/>
          <w:lang w:val="nl-NL"/>
        </w:rPr>
        <w:t xml:space="preserve">- </w:t>
      </w:r>
      <w:r w:rsidRPr="00851175">
        <w:rPr>
          <w:sz w:val="28"/>
          <w:szCs w:val="28"/>
          <w:lang w:val="nl-NL"/>
        </w:rPr>
        <w:t>Căn cứ Điều lệ tổ chức và hoạt động của Công ty Cổ phần Tư vấn Đầu tư xây dựng Bắc Giang</w:t>
      </w:r>
      <w:r>
        <w:rPr>
          <w:sz w:val="28"/>
          <w:szCs w:val="28"/>
          <w:lang w:val="nl-NL"/>
        </w:rPr>
        <w:t>;</w:t>
      </w:r>
    </w:p>
    <w:p w14:paraId="242A1A18" w14:textId="77777777" w:rsidR="004B6E87" w:rsidRDefault="004B6E87" w:rsidP="004B6E87">
      <w:pPr>
        <w:spacing w:before="100"/>
        <w:ind w:firstLine="709"/>
        <w:jc w:val="both"/>
        <w:rPr>
          <w:sz w:val="28"/>
          <w:szCs w:val="28"/>
          <w:lang w:val="nl-NL"/>
        </w:rPr>
      </w:pPr>
      <w:r>
        <w:rPr>
          <w:sz w:val="28"/>
          <w:szCs w:val="28"/>
          <w:lang w:val="nl-NL"/>
        </w:rPr>
        <w:t xml:space="preserve">- Căn cứ vào kế hoạch tổ chức ĐHĐCĐ thường niên đã được HĐQT thống nhất thông qua. </w:t>
      </w:r>
    </w:p>
    <w:p w14:paraId="7E37C589" w14:textId="0B53C0FD" w:rsidR="004B6E87" w:rsidRPr="004B78F2" w:rsidRDefault="004B6E87" w:rsidP="004B6E87">
      <w:pPr>
        <w:spacing w:before="100"/>
        <w:jc w:val="both"/>
        <w:rPr>
          <w:i/>
          <w:iCs/>
          <w:sz w:val="28"/>
          <w:szCs w:val="28"/>
          <w:lang w:val="nl-NL"/>
        </w:rPr>
      </w:pPr>
      <w:r w:rsidRPr="004B78F2">
        <w:rPr>
          <w:i/>
          <w:iCs/>
          <w:sz w:val="28"/>
          <w:szCs w:val="28"/>
          <w:lang w:val="nl-NL"/>
        </w:rPr>
        <w:t xml:space="preserve">Hôm nay, ngày 14 tháng 03 năm 2020 tại Hội trường Công ty, HĐQT trang trọng tổ chức ĐHĐCĐ thường niên lần thứ  </w:t>
      </w:r>
      <w:r w:rsidR="001A4722" w:rsidRPr="004B78F2">
        <w:rPr>
          <w:i/>
          <w:iCs/>
          <w:sz w:val="28"/>
          <w:szCs w:val="28"/>
          <w:lang w:val="nl-NL"/>
        </w:rPr>
        <w:t>...</w:t>
      </w:r>
      <w:r w:rsidRPr="004B78F2">
        <w:rPr>
          <w:i/>
          <w:iCs/>
          <w:sz w:val="28"/>
          <w:szCs w:val="28"/>
          <w:lang w:val="nl-NL"/>
        </w:rPr>
        <w:t xml:space="preserve"> nhiệm kỳ IV năm 2020 với những nội dung như sau:</w:t>
      </w:r>
    </w:p>
    <w:p w14:paraId="3CA2092A" w14:textId="77777777" w:rsidR="004B6E87" w:rsidRPr="00851175" w:rsidRDefault="004B6E87" w:rsidP="004B6E87">
      <w:pPr>
        <w:pStyle w:val="ListParagraph"/>
        <w:spacing w:before="100"/>
        <w:ind w:left="1080"/>
        <w:rPr>
          <w:rFonts w:ascii="Times New Roman" w:hAnsi="Times New Roman" w:cs="Times New Roman"/>
          <w:sz w:val="28"/>
          <w:szCs w:val="28"/>
          <w:lang w:val="nl-NL"/>
        </w:rPr>
      </w:pPr>
    </w:p>
    <w:p w14:paraId="4626DA8A" w14:textId="03C6C612" w:rsidR="005D6B45" w:rsidRPr="001000C1" w:rsidRDefault="005D6B45" w:rsidP="00AF1500">
      <w:pPr>
        <w:spacing w:line="300" w:lineRule="auto"/>
        <w:jc w:val="center"/>
        <w:rPr>
          <w:b/>
          <w:sz w:val="28"/>
          <w:szCs w:val="28"/>
        </w:rPr>
      </w:pPr>
      <w:r w:rsidRPr="001000C1">
        <w:rPr>
          <w:b/>
          <w:sz w:val="28"/>
          <w:szCs w:val="28"/>
        </w:rPr>
        <w:t>Phần thứ nhất</w:t>
      </w:r>
    </w:p>
    <w:p w14:paraId="5B9AB1BA" w14:textId="113471C1" w:rsidR="001C74E6" w:rsidRDefault="002B5670" w:rsidP="00AF1500">
      <w:pPr>
        <w:spacing w:before="120" w:line="300" w:lineRule="auto"/>
        <w:jc w:val="center"/>
        <w:rPr>
          <w:b/>
          <w:bCs/>
          <w:sz w:val="26"/>
          <w:szCs w:val="26"/>
        </w:rPr>
      </w:pPr>
      <w:r>
        <w:rPr>
          <w:b/>
          <w:bCs/>
          <w:sz w:val="26"/>
          <w:szCs w:val="26"/>
        </w:rPr>
        <w:t>B</w:t>
      </w:r>
      <w:r w:rsidR="00D1198A">
        <w:rPr>
          <w:b/>
          <w:bCs/>
          <w:sz w:val="26"/>
          <w:szCs w:val="26"/>
        </w:rPr>
        <w:t>Á</w:t>
      </w:r>
      <w:r>
        <w:rPr>
          <w:b/>
          <w:bCs/>
          <w:sz w:val="26"/>
          <w:szCs w:val="26"/>
        </w:rPr>
        <w:t>O</w:t>
      </w:r>
      <w:r w:rsidR="00036E96">
        <w:rPr>
          <w:b/>
          <w:bCs/>
          <w:sz w:val="26"/>
          <w:szCs w:val="26"/>
        </w:rPr>
        <w:t xml:space="preserve"> </w:t>
      </w:r>
      <w:r w:rsidR="005D6B45" w:rsidRPr="005D6B45">
        <w:rPr>
          <w:b/>
          <w:bCs/>
          <w:sz w:val="26"/>
          <w:szCs w:val="26"/>
        </w:rPr>
        <w:t>KẾT QUẢ SẢN XUẤT KINH DOANH NĂM 201</w:t>
      </w:r>
      <w:r w:rsidR="00004EA1">
        <w:rPr>
          <w:b/>
          <w:bCs/>
          <w:sz w:val="26"/>
          <w:szCs w:val="26"/>
        </w:rPr>
        <w:t>9</w:t>
      </w:r>
    </w:p>
    <w:p w14:paraId="4E19D093" w14:textId="12F21160" w:rsidR="00AB15A8" w:rsidRDefault="00AB15A8" w:rsidP="00AB15A8">
      <w:pPr>
        <w:spacing w:before="120" w:line="300" w:lineRule="auto"/>
        <w:rPr>
          <w:b/>
          <w:bCs/>
          <w:sz w:val="28"/>
          <w:szCs w:val="28"/>
        </w:rPr>
      </w:pPr>
      <w:r w:rsidRPr="00AB15A8">
        <w:rPr>
          <w:b/>
          <w:bCs/>
          <w:sz w:val="28"/>
          <w:szCs w:val="28"/>
        </w:rPr>
        <w:t>I. Những thuận lợi và khó khăn</w:t>
      </w:r>
    </w:p>
    <w:p w14:paraId="6B914ED1" w14:textId="43743B7E" w:rsidR="00C402C3" w:rsidRPr="001A4722" w:rsidRDefault="00C402C3" w:rsidP="00AB15A8">
      <w:pPr>
        <w:spacing w:before="120" w:line="300" w:lineRule="auto"/>
        <w:rPr>
          <w:b/>
          <w:bCs/>
          <w:i/>
          <w:iCs/>
          <w:sz w:val="28"/>
          <w:szCs w:val="28"/>
        </w:rPr>
      </w:pPr>
      <w:r w:rsidRPr="001A4722">
        <w:rPr>
          <w:b/>
          <w:bCs/>
          <w:i/>
          <w:iCs/>
          <w:sz w:val="28"/>
          <w:szCs w:val="28"/>
        </w:rPr>
        <w:t>1. Những thuận lợi</w:t>
      </w:r>
    </w:p>
    <w:p w14:paraId="5987645E" w14:textId="7181EE22" w:rsidR="00BC7E6C" w:rsidRDefault="00742A6A" w:rsidP="00742A6A">
      <w:pPr>
        <w:spacing w:before="120" w:line="300" w:lineRule="auto"/>
        <w:ind w:firstLine="426"/>
        <w:jc w:val="both"/>
        <w:rPr>
          <w:sz w:val="28"/>
          <w:szCs w:val="28"/>
        </w:rPr>
      </w:pPr>
      <w:r>
        <w:rPr>
          <w:sz w:val="28"/>
          <w:szCs w:val="28"/>
        </w:rPr>
        <w:t xml:space="preserve">- </w:t>
      </w:r>
      <w:r w:rsidR="00BC7E6C">
        <w:rPr>
          <w:sz w:val="28"/>
          <w:szCs w:val="28"/>
        </w:rPr>
        <w:t>Năm 2019 là 1 năm mà tình hình kinh tế xã hội của đất nước tiếp tục phát triển ổn định</w:t>
      </w:r>
      <w:r w:rsidR="006E7AFE">
        <w:rPr>
          <w:sz w:val="28"/>
          <w:szCs w:val="28"/>
        </w:rPr>
        <w:t>, t</w:t>
      </w:r>
      <w:r w:rsidR="001A4722">
        <w:rPr>
          <w:sz w:val="28"/>
          <w:szCs w:val="28"/>
        </w:rPr>
        <w:t>ă</w:t>
      </w:r>
      <w:r w:rsidR="006E7AFE">
        <w:rPr>
          <w:sz w:val="28"/>
          <w:szCs w:val="28"/>
        </w:rPr>
        <w:t xml:space="preserve">ng trưởng kinh tế của cả nước đạt trên 6,7%, đầu tư trực tiếp nước ngoài và đầu tư công trong nước cũng </w:t>
      </w:r>
      <w:r w:rsidR="005C1CD6">
        <w:rPr>
          <w:sz w:val="28"/>
          <w:szCs w:val="28"/>
        </w:rPr>
        <w:t>tăng cao</w:t>
      </w:r>
      <w:r w:rsidR="0068771C">
        <w:rPr>
          <w:sz w:val="28"/>
          <w:szCs w:val="28"/>
        </w:rPr>
        <w:t>, thuận lợi cho các Doanh nghiệp nói chung và các Doanh nghiệp hoạt động trong ngành xây dựng nói riêng.</w:t>
      </w:r>
    </w:p>
    <w:p w14:paraId="07F2EFE3" w14:textId="3874BA0B" w:rsidR="000B02CC" w:rsidRDefault="000B02CC" w:rsidP="000B02CC">
      <w:pPr>
        <w:spacing w:before="60" w:line="300" w:lineRule="auto"/>
        <w:ind w:firstLine="426"/>
        <w:jc w:val="both"/>
        <w:rPr>
          <w:sz w:val="28"/>
          <w:szCs w:val="28"/>
        </w:rPr>
      </w:pPr>
      <w:r>
        <w:rPr>
          <w:sz w:val="28"/>
          <w:szCs w:val="28"/>
        </w:rPr>
        <w:t xml:space="preserve">- Cuối năm 2018, </w:t>
      </w:r>
      <w:r w:rsidR="004D195A">
        <w:rPr>
          <w:sz w:val="28"/>
          <w:szCs w:val="28"/>
        </w:rPr>
        <w:t>và năm</w:t>
      </w:r>
      <w:r>
        <w:rPr>
          <w:sz w:val="28"/>
          <w:szCs w:val="28"/>
        </w:rPr>
        <w:t xml:space="preserve"> 2019 n</w:t>
      </w:r>
      <w:r w:rsidRPr="00851175">
        <w:rPr>
          <w:sz w:val="28"/>
          <w:szCs w:val="28"/>
        </w:rPr>
        <w:t>guồn vốn đầu tư vào lĩnh vực XDCB</w:t>
      </w:r>
      <w:r>
        <w:rPr>
          <w:sz w:val="28"/>
          <w:szCs w:val="28"/>
        </w:rPr>
        <w:t xml:space="preserve"> </w:t>
      </w:r>
      <w:r w:rsidRPr="00851175">
        <w:rPr>
          <w:sz w:val="28"/>
          <w:szCs w:val="28"/>
        </w:rPr>
        <w:t>tăng do tỉnh và các huyện thành phố đều vượt thu</w:t>
      </w:r>
      <w:r>
        <w:rPr>
          <w:sz w:val="28"/>
          <w:szCs w:val="28"/>
        </w:rPr>
        <w:t>, vì vậy trên địa bàn</w:t>
      </w:r>
      <w:r w:rsidRPr="00851175">
        <w:rPr>
          <w:sz w:val="28"/>
          <w:szCs w:val="28"/>
        </w:rPr>
        <w:t xml:space="preserve"> tỉnh</w:t>
      </w:r>
      <w:r>
        <w:rPr>
          <w:sz w:val="28"/>
          <w:szCs w:val="28"/>
        </w:rPr>
        <w:t xml:space="preserve"> và thành phố tiếp tục triển khai mới </w:t>
      </w:r>
      <w:r w:rsidRPr="00851175">
        <w:rPr>
          <w:sz w:val="28"/>
          <w:szCs w:val="28"/>
        </w:rPr>
        <w:t>nhiều dự án đây là điều kiện hết sức thuận lợi cho các đơn vị tư vấn có nhiều việc làm, từ đó tăng sản lượng và doanh thu.</w:t>
      </w:r>
    </w:p>
    <w:p w14:paraId="0DE989E5" w14:textId="77777777" w:rsidR="000B02CC" w:rsidRPr="00851175" w:rsidRDefault="000B02CC" w:rsidP="000B02CC">
      <w:pPr>
        <w:spacing w:before="60" w:line="300" w:lineRule="auto"/>
        <w:ind w:firstLine="426"/>
        <w:jc w:val="both"/>
        <w:rPr>
          <w:sz w:val="28"/>
          <w:szCs w:val="28"/>
        </w:rPr>
      </w:pPr>
      <w:r>
        <w:rPr>
          <w:sz w:val="28"/>
          <w:szCs w:val="28"/>
        </w:rPr>
        <w:t xml:space="preserve">- </w:t>
      </w:r>
      <w:r w:rsidRPr="00851175">
        <w:rPr>
          <w:sz w:val="28"/>
          <w:szCs w:val="28"/>
        </w:rPr>
        <w:t>Công ty là doanh nghiệp hoạt động trong lĩnh vực tư vấn xây dựng có nhiều năm kinh nghiệm nhất của tỉnh, có năng lực</w:t>
      </w:r>
      <w:r>
        <w:rPr>
          <w:sz w:val="28"/>
          <w:szCs w:val="28"/>
        </w:rPr>
        <w:t>,</w:t>
      </w:r>
      <w:r w:rsidRPr="00851175">
        <w:rPr>
          <w:sz w:val="28"/>
          <w:szCs w:val="28"/>
        </w:rPr>
        <w:t xml:space="preserve"> uy tín </w:t>
      </w:r>
      <w:r>
        <w:rPr>
          <w:sz w:val="28"/>
          <w:szCs w:val="28"/>
        </w:rPr>
        <w:t xml:space="preserve">và </w:t>
      </w:r>
      <w:r w:rsidRPr="00851175">
        <w:rPr>
          <w:sz w:val="28"/>
          <w:szCs w:val="28"/>
        </w:rPr>
        <w:t>thương hiệu</w:t>
      </w:r>
      <w:r>
        <w:rPr>
          <w:sz w:val="28"/>
          <w:szCs w:val="28"/>
        </w:rPr>
        <w:t xml:space="preserve"> được nhiều Chủ đầu tư tin tưởng</w:t>
      </w:r>
      <w:r w:rsidRPr="00851175">
        <w:rPr>
          <w:sz w:val="28"/>
          <w:szCs w:val="28"/>
        </w:rPr>
        <w:t>. Đặc biệt</w:t>
      </w:r>
      <w:r>
        <w:rPr>
          <w:sz w:val="28"/>
          <w:szCs w:val="28"/>
        </w:rPr>
        <w:t>, n</w:t>
      </w:r>
      <w:r w:rsidRPr="00851175">
        <w:rPr>
          <w:sz w:val="28"/>
          <w:szCs w:val="28"/>
        </w:rPr>
        <w:t xml:space="preserve">hững thay đổi từ khi Tập đoàn ICO Group đầu tư vào đã </w:t>
      </w:r>
      <w:r w:rsidRPr="00851175">
        <w:rPr>
          <w:sz w:val="28"/>
          <w:szCs w:val="28"/>
        </w:rPr>
        <w:lastRenderedPageBreak/>
        <w:t>nâng thương hiệu và uy tín của công ty nên một tầm cao mới, kết hợp với các thay đổi trong quản lý điều hành</w:t>
      </w:r>
      <w:r>
        <w:rPr>
          <w:sz w:val="28"/>
          <w:szCs w:val="28"/>
        </w:rPr>
        <w:t xml:space="preserve"> </w:t>
      </w:r>
      <w:r w:rsidRPr="00851175">
        <w:rPr>
          <w:sz w:val="28"/>
          <w:szCs w:val="28"/>
        </w:rPr>
        <w:t>và sự nỗ lực cố gắng thay đổi, chuyển mình của toàn thể cán bộ người lao động trong công ty, thời gian qua công ty ngày càng được các Chủ đầu tư tin tưởng</w:t>
      </w:r>
      <w:r>
        <w:rPr>
          <w:sz w:val="28"/>
          <w:szCs w:val="28"/>
        </w:rPr>
        <w:t xml:space="preserve"> hơn </w:t>
      </w:r>
      <w:r w:rsidRPr="00851175">
        <w:rPr>
          <w:sz w:val="28"/>
          <w:szCs w:val="28"/>
        </w:rPr>
        <w:t xml:space="preserve">và </w:t>
      </w:r>
      <w:r>
        <w:rPr>
          <w:sz w:val="28"/>
          <w:szCs w:val="28"/>
        </w:rPr>
        <w:t xml:space="preserve">được </w:t>
      </w:r>
      <w:r w:rsidRPr="00851175">
        <w:rPr>
          <w:sz w:val="28"/>
          <w:szCs w:val="28"/>
        </w:rPr>
        <w:t>giao nhiều dự án, công trình quan trọng để triển khai thực hiện vào năm 2019.</w:t>
      </w:r>
    </w:p>
    <w:p w14:paraId="535BD308" w14:textId="728FA855" w:rsidR="000B02CC" w:rsidRDefault="000B02CC" w:rsidP="000B02CC">
      <w:pPr>
        <w:spacing w:before="60" w:line="300" w:lineRule="auto"/>
        <w:ind w:firstLine="426"/>
        <w:jc w:val="both"/>
        <w:rPr>
          <w:sz w:val="28"/>
          <w:szCs w:val="28"/>
        </w:rPr>
      </w:pPr>
      <w:r>
        <w:rPr>
          <w:sz w:val="28"/>
          <w:szCs w:val="28"/>
        </w:rPr>
        <w:t>- Việc hoàn thành đầu tư sửa chữa trụ sở làm việc khang trang, sạch đẹp; việc quan tâm mua sắm thêm tài sản, công cụ dụng cụ, thiết bị máy móc và phần mềm</w:t>
      </w:r>
      <w:r w:rsidR="00E4107B">
        <w:rPr>
          <w:sz w:val="28"/>
          <w:szCs w:val="28"/>
        </w:rPr>
        <w:t xml:space="preserve"> </w:t>
      </w:r>
      <w:r>
        <w:rPr>
          <w:sz w:val="28"/>
          <w:szCs w:val="28"/>
        </w:rPr>
        <w:t>phục vụ công việc</w:t>
      </w:r>
      <w:r w:rsidR="00E4107B">
        <w:rPr>
          <w:sz w:val="28"/>
          <w:szCs w:val="28"/>
        </w:rPr>
        <w:t xml:space="preserve"> ....</w:t>
      </w:r>
      <w:r>
        <w:rPr>
          <w:sz w:val="28"/>
          <w:szCs w:val="28"/>
        </w:rPr>
        <w:t xml:space="preserve"> đã tạo nên một hình ảnh, bộ mặt hoàn toàn mới cũng góp phần làm tăng hiệu quả công việc và niềm tin của CBNV cũng như khách hàng vào Công ty.</w:t>
      </w:r>
    </w:p>
    <w:p w14:paraId="67FF7C6B" w14:textId="77777777" w:rsidR="003E626E" w:rsidRDefault="000B02CC" w:rsidP="0069034A">
      <w:pPr>
        <w:spacing w:before="60" w:line="300" w:lineRule="auto"/>
        <w:ind w:firstLine="426"/>
        <w:jc w:val="both"/>
        <w:rPr>
          <w:sz w:val="28"/>
          <w:szCs w:val="28"/>
        </w:rPr>
      </w:pPr>
      <w:r>
        <w:rPr>
          <w:sz w:val="28"/>
          <w:szCs w:val="28"/>
        </w:rPr>
        <w:t>- Việc bổ sung một số nhân sự có kinh nghiệm, kiện toàn lại hoạt động của một số phòng đội; đặc biệt là việc xây dựng và ban hành “Cơ cấu giá thành” mới theo hướng quan tâm tối đa đến người lao động, qua đó cơ chế lương, thưởng và chế độ phúc lợi đối với người lao động đều tăng nhiều so với trước đây, đã tạo được niềm tin, động lực lớn để CBNV tâm huyết, gắn bó với Công ty, nâng cao trách nhiệm và hiệu quả của công việc.</w:t>
      </w:r>
    </w:p>
    <w:p w14:paraId="04B9ED4A" w14:textId="67759483" w:rsidR="000B02CC" w:rsidRDefault="000B02CC" w:rsidP="002A20FA">
      <w:pPr>
        <w:spacing w:before="60" w:after="120" w:line="300" w:lineRule="auto"/>
        <w:ind w:firstLine="426"/>
        <w:jc w:val="both"/>
        <w:rPr>
          <w:b/>
          <w:sz w:val="28"/>
          <w:szCs w:val="28"/>
        </w:rPr>
      </w:pPr>
      <w:r>
        <w:rPr>
          <w:sz w:val="28"/>
          <w:szCs w:val="28"/>
        </w:rPr>
        <w:t>- Các hoạt động giao lưu</w:t>
      </w:r>
      <w:r w:rsidR="003E626E">
        <w:rPr>
          <w:sz w:val="28"/>
          <w:szCs w:val="28"/>
        </w:rPr>
        <w:t xml:space="preserve"> </w:t>
      </w:r>
      <w:r>
        <w:rPr>
          <w:sz w:val="28"/>
          <w:szCs w:val="28"/>
        </w:rPr>
        <w:t>nội</w:t>
      </w:r>
      <w:r w:rsidR="003E626E">
        <w:rPr>
          <w:sz w:val="28"/>
          <w:szCs w:val="28"/>
        </w:rPr>
        <w:t xml:space="preserve"> bộ, </w:t>
      </w:r>
      <w:r>
        <w:rPr>
          <w:sz w:val="28"/>
          <w:szCs w:val="28"/>
        </w:rPr>
        <w:t>giao lưu với các Cơ quan ban ngành cũng luôn được Ban lãnh đạo quan tâm, tạo điều kiện cũng góp phần nâng cao đời sống tinh thần cho người lao động, tạo ra một phong trào thi đua hoàn thành nhiệm vụ.</w:t>
      </w:r>
    </w:p>
    <w:p w14:paraId="6BD0E96D" w14:textId="77777777" w:rsidR="000B02CC" w:rsidRPr="00E16168" w:rsidRDefault="000B02CC" w:rsidP="000B02CC">
      <w:pPr>
        <w:spacing w:line="300" w:lineRule="auto"/>
        <w:ind w:firstLine="562"/>
        <w:jc w:val="both"/>
        <w:rPr>
          <w:b/>
          <w:bCs/>
          <w:i/>
          <w:iCs/>
          <w:sz w:val="28"/>
          <w:szCs w:val="28"/>
        </w:rPr>
      </w:pPr>
      <w:r w:rsidRPr="00E16168">
        <w:rPr>
          <w:b/>
          <w:i/>
          <w:iCs/>
          <w:sz w:val="28"/>
          <w:szCs w:val="28"/>
        </w:rPr>
        <w:t xml:space="preserve">2. </w:t>
      </w:r>
      <w:r w:rsidRPr="00E16168">
        <w:rPr>
          <w:b/>
          <w:bCs/>
          <w:i/>
          <w:iCs/>
          <w:sz w:val="28"/>
          <w:szCs w:val="28"/>
        </w:rPr>
        <w:t>Khó khăn:</w:t>
      </w:r>
    </w:p>
    <w:p w14:paraId="4897E79E" w14:textId="27A786ED" w:rsidR="000B02CC" w:rsidRDefault="000B02CC" w:rsidP="00E16168">
      <w:pPr>
        <w:spacing w:line="300" w:lineRule="auto"/>
        <w:ind w:firstLine="426"/>
        <w:jc w:val="both"/>
        <w:rPr>
          <w:bCs/>
          <w:sz w:val="28"/>
          <w:szCs w:val="28"/>
        </w:rPr>
      </w:pPr>
      <w:r w:rsidRPr="002E1449">
        <w:rPr>
          <w:bCs/>
          <w:sz w:val="28"/>
          <w:szCs w:val="28"/>
        </w:rPr>
        <w:t xml:space="preserve">- Khó khăn lớn nhất trong năm 2019 là công tác sắp xếp </w:t>
      </w:r>
      <w:r>
        <w:rPr>
          <w:bCs/>
          <w:sz w:val="28"/>
          <w:szCs w:val="28"/>
        </w:rPr>
        <w:t>tổ chức lại bộ máy</w:t>
      </w:r>
      <w:r w:rsidRPr="002E1449">
        <w:rPr>
          <w:bCs/>
          <w:sz w:val="28"/>
          <w:szCs w:val="28"/>
        </w:rPr>
        <w:t>,</w:t>
      </w:r>
      <w:r>
        <w:rPr>
          <w:bCs/>
          <w:sz w:val="28"/>
          <w:szCs w:val="28"/>
        </w:rPr>
        <w:t xml:space="preserve"> </w:t>
      </w:r>
      <w:r w:rsidRPr="002E1449">
        <w:rPr>
          <w:bCs/>
          <w:sz w:val="28"/>
          <w:szCs w:val="28"/>
        </w:rPr>
        <w:t>thay đổi thói quen, lề lối tác phong làm việc của CBNV</w:t>
      </w:r>
      <w:r w:rsidR="008D068E">
        <w:rPr>
          <w:bCs/>
          <w:sz w:val="28"/>
          <w:szCs w:val="28"/>
        </w:rPr>
        <w:t>.</w:t>
      </w:r>
    </w:p>
    <w:p w14:paraId="069D7D55" w14:textId="77777777" w:rsidR="000B02CC" w:rsidRDefault="000B02CC" w:rsidP="00E16168">
      <w:pPr>
        <w:spacing w:before="60" w:line="300" w:lineRule="auto"/>
        <w:ind w:firstLine="426"/>
        <w:jc w:val="both"/>
        <w:rPr>
          <w:bCs/>
          <w:sz w:val="28"/>
          <w:szCs w:val="28"/>
        </w:rPr>
      </w:pPr>
      <w:r>
        <w:rPr>
          <w:bCs/>
          <w:sz w:val="28"/>
          <w:szCs w:val="28"/>
        </w:rPr>
        <w:t>- Việc cơ cấu, tuyển dụng mới, bố trí lại đội ngũ nhân sự; công tác, cải tạo trụ sở làm việc, đầu tư mua sắm Tài sản CCDC kéo dài cũng gây ra những xáo trộn nhất định, khó khăn cho hoạt động sản xuất kinh doanh của Công ty.</w:t>
      </w:r>
    </w:p>
    <w:p w14:paraId="62DDCCB1" w14:textId="077D0C9A" w:rsidR="000B02CC" w:rsidRDefault="000B02CC" w:rsidP="00E16168">
      <w:pPr>
        <w:spacing w:before="60" w:line="300" w:lineRule="auto"/>
        <w:ind w:firstLine="426"/>
        <w:jc w:val="both"/>
        <w:rPr>
          <w:bCs/>
          <w:sz w:val="28"/>
          <w:szCs w:val="28"/>
        </w:rPr>
      </w:pPr>
      <w:r>
        <w:rPr>
          <w:bCs/>
          <w:sz w:val="28"/>
          <w:szCs w:val="28"/>
        </w:rPr>
        <w:t xml:space="preserve">- </w:t>
      </w:r>
      <w:r w:rsidR="00BE0DA7">
        <w:rPr>
          <w:bCs/>
          <w:sz w:val="28"/>
          <w:szCs w:val="28"/>
        </w:rPr>
        <w:t>Nhiều</w:t>
      </w:r>
      <w:r>
        <w:rPr>
          <w:bCs/>
          <w:sz w:val="28"/>
          <w:szCs w:val="28"/>
        </w:rPr>
        <w:t xml:space="preserve"> cán bộ năng lực còn hạn chế, chưa đáp ứng được yêu cầu công việc trong tình hình mới; việc tổng hợp theo dõi số liệu còn thiếu khoa học  cũng là một trong những khó khăn rất lớn trong việc đẩy nhanh tiến độ, nâng cao chất lượng và công tác kiểm tra, đôn đốc, theo dõi, báo cáo, đối chiếu các số liệu của hoạt động sản xuất kinh doanh.</w:t>
      </w:r>
    </w:p>
    <w:p w14:paraId="547EA500" w14:textId="30837364" w:rsidR="00B034D2" w:rsidRDefault="000B02CC" w:rsidP="00F9032A">
      <w:pPr>
        <w:spacing w:before="60" w:line="300" w:lineRule="auto"/>
        <w:ind w:firstLine="426"/>
        <w:jc w:val="both"/>
        <w:rPr>
          <w:b/>
          <w:bCs/>
          <w:sz w:val="28"/>
          <w:szCs w:val="28"/>
        </w:rPr>
      </w:pPr>
      <w:r>
        <w:rPr>
          <w:spacing w:val="-6"/>
          <w:sz w:val="28"/>
          <w:szCs w:val="28"/>
        </w:rPr>
        <w:t xml:space="preserve">- </w:t>
      </w:r>
      <w:r w:rsidRPr="00851175">
        <w:rPr>
          <w:spacing w:val="-6"/>
          <w:sz w:val="28"/>
          <w:szCs w:val="28"/>
        </w:rPr>
        <w:t>Trên địa bàn tỉnh hiện có quá nhiều đơn vị tư vấn nhỏ lẻ, không có đẩy đủ nhân sự nhưng vẫn xin được việc, những đơn vị này sẵn sàng chi phí rất cao để xin được việc; vì vậy để có được đủ việc làm cho người lao động, nhiều công trình đã nhận của công ty cũng phải tăng mức chi phí liên quan nên đã ảnh hưởng nhiều đến lợi nhuận của đơn vị.</w:t>
      </w:r>
    </w:p>
    <w:p w14:paraId="5A556304" w14:textId="22208442" w:rsidR="0033370D" w:rsidRDefault="00FE0223" w:rsidP="00AF1500">
      <w:pPr>
        <w:spacing w:before="60" w:line="300" w:lineRule="auto"/>
        <w:ind w:firstLine="562"/>
        <w:jc w:val="both"/>
        <w:rPr>
          <w:b/>
          <w:bCs/>
          <w:sz w:val="28"/>
          <w:szCs w:val="28"/>
        </w:rPr>
      </w:pPr>
      <w:r>
        <w:rPr>
          <w:b/>
          <w:bCs/>
          <w:sz w:val="28"/>
          <w:szCs w:val="28"/>
        </w:rPr>
        <w:t>I</w:t>
      </w:r>
      <w:r w:rsidR="001153E2">
        <w:rPr>
          <w:b/>
          <w:bCs/>
          <w:sz w:val="28"/>
          <w:szCs w:val="28"/>
        </w:rPr>
        <w:t xml:space="preserve">. </w:t>
      </w:r>
      <w:r w:rsidR="00C236C1">
        <w:rPr>
          <w:b/>
          <w:bCs/>
          <w:sz w:val="28"/>
          <w:szCs w:val="28"/>
        </w:rPr>
        <w:t>Những k</w:t>
      </w:r>
      <w:r w:rsidR="0033370D">
        <w:rPr>
          <w:b/>
          <w:bCs/>
          <w:sz w:val="28"/>
          <w:szCs w:val="28"/>
        </w:rPr>
        <w:t>ết q</w:t>
      </w:r>
      <w:r w:rsidR="001153E2">
        <w:rPr>
          <w:b/>
          <w:bCs/>
          <w:sz w:val="28"/>
          <w:szCs w:val="28"/>
        </w:rPr>
        <w:t>uả</w:t>
      </w:r>
      <w:r w:rsidR="00FC366D">
        <w:rPr>
          <w:b/>
          <w:bCs/>
          <w:sz w:val="28"/>
          <w:szCs w:val="28"/>
        </w:rPr>
        <w:t xml:space="preserve"> </w:t>
      </w:r>
      <w:r w:rsidR="00C236C1">
        <w:rPr>
          <w:b/>
          <w:bCs/>
          <w:sz w:val="28"/>
          <w:szCs w:val="28"/>
        </w:rPr>
        <w:t>đạt được trong năm 2019</w:t>
      </w:r>
    </w:p>
    <w:p w14:paraId="12F0531B" w14:textId="272AEDD3" w:rsidR="00FE0223" w:rsidRPr="00FE0223" w:rsidRDefault="00FE0223" w:rsidP="00AF1500">
      <w:pPr>
        <w:spacing w:before="60" w:line="300" w:lineRule="auto"/>
        <w:ind w:firstLine="562"/>
        <w:jc w:val="both"/>
        <w:rPr>
          <w:b/>
          <w:bCs/>
          <w:sz w:val="28"/>
          <w:szCs w:val="28"/>
        </w:rPr>
      </w:pPr>
      <w:r>
        <w:rPr>
          <w:b/>
          <w:bCs/>
          <w:sz w:val="28"/>
          <w:szCs w:val="28"/>
        </w:rPr>
        <w:t xml:space="preserve">1. </w:t>
      </w:r>
      <w:r w:rsidR="00A87B1C">
        <w:rPr>
          <w:b/>
          <w:bCs/>
          <w:sz w:val="28"/>
          <w:szCs w:val="28"/>
        </w:rPr>
        <w:t>Về tổ chức, quản lý và điều hành doanh nghiệp:</w:t>
      </w:r>
    </w:p>
    <w:p w14:paraId="18C48246" w14:textId="5F3BC48E" w:rsidR="00A437F8" w:rsidRDefault="00A437F8" w:rsidP="00AF1500">
      <w:pPr>
        <w:spacing w:before="60" w:line="300" w:lineRule="auto"/>
        <w:ind w:firstLine="562"/>
        <w:jc w:val="both"/>
        <w:rPr>
          <w:b/>
          <w:bCs/>
          <w:sz w:val="28"/>
          <w:szCs w:val="28"/>
        </w:rPr>
      </w:pPr>
      <w:r>
        <w:rPr>
          <w:b/>
          <w:bCs/>
          <w:sz w:val="28"/>
          <w:szCs w:val="28"/>
        </w:rPr>
        <w:t>a, Về nhân sự</w:t>
      </w:r>
    </w:p>
    <w:p w14:paraId="14BB3C3D" w14:textId="31801247" w:rsidR="005A69A6" w:rsidRDefault="005A69A6" w:rsidP="00AF1500">
      <w:pPr>
        <w:spacing w:before="60" w:line="300" w:lineRule="auto"/>
        <w:ind w:firstLine="562"/>
        <w:rPr>
          <w:bCs/>
          <w:sz w:val="28"/>
          <w:szCs w:val="28"/>
        </w:rPr>
      </w:pPr>
      <w:r>
        <w:rPr>
          <w:bCs/>
          <w:sz w:val="28"/>
          <w:szCs w:val="28"/>
        </w:rPr>
        <w:t>- Tổng số CBNV đ</w:t>
      </w:r>
      <w:r w:rsidR="00137B5E">
        <w:rPr>
          <w:bCs/>
          <w:sz w:val="28"/>
          <w:szCs w:val="28"/>
        </w:rPr>
        <w:t>ến 31/12/20</w:t>
      </w:r>
      <w:r w:rsidR="00E16168">
        <w:rPr>
          <w:bCs/>
          <w:sz w:val="28"/>
          <w:szCs w:val="28"/>
        </w:rPr>
        <w:t>1</w:t>
      </w:r>
      <w:r w:rsidR="00D1198A">
        <w:rPr>
          <w:bCs/>
          <w:sz w:val="28"/>
          <w:szCs w:val="28"/>
        </w:rPr>
        <w:t>8</w:t>
      </w:r>
      <w:r w:rsidR="00137B5E">
        <w:rPr>
          <w:bCs/>
          <w:sz w:val="28"/>
          <w:szCs w:val="28"/>
        </w:rPr>
        <w:t>: 42</w:t>
      </w:r>
      <w:r w:rsidR="008444D7">
        <w:rPr>
          <w:bCs/>
          <w:sz w:val="28"/>
          <w:szCs w:val="28"/>
        </w:rPr>
        <w:t xml:space="preserve"> người</w:t>
      </w:r>
    </w:p>
    <w:p w14:paraId="70B4C03F" w14:textId="2DCF618A" w:rsidR="004950D0" w:rsidRDefault="00FF39CC" w:rsidP="00F434AD">
      <w:pPr>
        <w:spacing w:before="60" w:line="300" w:lineRule="auto"/>
        <w:ind w:firstLine="562"/>
        <w:rPr>
          <w:bCs/>
          <w:sz w:val="28"/>
          <w:szCs w:val="28"/>
          <w:lang w:val="vi-VN"/>
        </w:rPr>
      </w:pPr>
      <w:r>
        <w:rPr>
          <w:bCs/>
          <w:sz w:val="28"/>
          <w:szCs w:val="28"/>
        </w:rPr>
        <w:t xml:space="preserve">- </w:t>
      </w:r>
      <w:r w:rsidRPr="00641954">
        <w:rPr>
          <w:bCs/>
          <w:sz w:val="28"/>
          <w:szCs w:val="28"/>
        </w:rPr>
        <w:t>Tổng số CBNV đến 31/12/201</w:t>
      </w:r>
      <w:r w:rsidR="008444D7">
        <w:rPr>
          <w:bCs/>
          <w:sz w:val="28"/>
          <w:szCs w:val="28"/>
        </w:rPr>
        <w:t>9</w:t>
      </w:r>
      <w:r w:rsidRPr="00641954">
        <w:rPr>
          <w:bCs/>
          <w:sz w:val="28"/>
          <w:szCs w:val="28"/>
        </w:rPr>
        <w:t xml:space="preserve">: </w:t>
      </w:r>
      <w:r w:rsidR="00C56B77">
        <w:rPr>
          <w:bCs/>
          <w:sz w:val="28"/>
          <w:szCs w:val="28"/>
        </w:rPr>
        <w:t>5</w:t>
      </w:r>
      <w:r w:rsidR="00D1198A">
        <w:rPr>
          <w:bCs/>
          <w:sz w:val="28"/>
          <w:szCs w:val="28"/>
        </w:rPr>
        <w:t>1</w:t>
      </w:r>
      <w:r w:rsidRPr="00641954">
        <w:rPr>
          <w:bCs/>
          <w:sz w:val="28"/>
          <w:szCs w:val="28"/>
        </w:rPr>
        <w:t xml:space="preserve"> </w:t>
      </w:r>
      <w:r w:rsidR="004950D0">
        <w:rPr>
          <w:bCs/>
          <w:sz w:val="28"/>
          <w:szCs w:val="28"/>
        </w:rPr>
        <w:t>người</w:t>
      </w:r>
      <w:r w:rsidR="004950D0">
        <w:rPr>
          <w:bCs/>
          <w:sz w:val="28"/>
          <w:szCs w:val="28"/>
          <w:lang w:val="vi-VN"/>
        </w:rPr>
        <w:t>.</w:t>
      </w:r>
    </w:p>
    <w:p w14:paraId="677EBDC5" w14:textId="06CAFBA7" w:rsidR="00283400" w:rsidRPr="00C97E70" w:rsidRDefault="00A47C92" w:rsidP="00AF1500">
      <w:pPr>
        <w:spacing w:before="60" w:line="300" w:lineRule="auto"/>
        <w:ind w:firstLine="562"/>
        <w:rPr>
          <w:i/>
          <w:sz w:val="28"/>
          <w:szCs w:val="28"/>
        </w:rPr>
      </w:pPr>
      <w:r w:rsidRPr="00C97E70">
        <w:rPr>
          <w:i/>
          <w:sz w:val="28"/>
          <w:szCs w:val="28"/>
        </w:rPr>
        <w:t>+</w:t>
      </w:r>
      <w:r w:rsidR="00516087" w:rsidRPr="00C97E70">
        <w:rPr>
          <w:i/>
          <w:sz w:val="28"/>
          <w:szCs w:val="28"/>
        </w:rPr>
        <w:t xml:space="preserve"> </w:t>
      </w:r>
      <w:r w:rsidR="00283400" w:rsidRPr="00C97E70">
        <w:rPr>
          <w:i/>
          <w:sz w:val="28"/>
          <w:szCs w:val="28"/>
        </w:rPr>
        <w:t xml:space="preserve">Tuyển mới: </w:t>
      </w:r>
      <w:r w:rsidR="00884A5B">
        <w:rPr>
          <w:i/>
          <w:sz w:val="28"/>
          <w:szCs w:val="28"/>
        </w:rPr>
        <w:t>1</w:t>
      </w:r>
      <w:r w:rsidR="00417417">
        <w:rPr>
          <w:i/>
          <w:sz w:val="28"/>
          <w:szCs w:val="28"/>
        </w:rPr>
        <w:t>5</w:t>
      </w:r>
      <w:r w:rsidR="00283400" w:rsidRPr="00C97E70">
        <w:rPr>
          <w:i/>
          <w:sz w:val="28"/>
          <w:szCs w:val="28"/>
        </w:rPr>
        <w:t xml:space="preserve"> CBNV</w:t>
      </w:r>
    </w:p>
    <w:p w14:paraId="044327F4" w14:textId="511B6954" w:rsidR="00A437F8" w:rsidRPr="00C97E70" w:rsidRDefault="00300FD1" w:rsidP="00AF1500">
      <w:pPr>
        <w:spacing w:before="60" w:line="300" w:lineRule="auto"/>
        <w:ind w:firstLine="562"/>
        <w:jc w:val="both"/>
        <w:rPr>
          <w:i/>
          <w:sz w:val="28"/>
          <w:szCs w:val="28"/>
        </w:rPr>
      </w:pPr>
      <w:r w:rsidRPr="00C97E70">
        <w:rPr>
          <w:bCs/>
          <w:i/>
          <w:sz w:val="28"/>
          <w:szCs w:val="28"/>
        </w:rPr>
        <w:t>+</w:t>
      </w:r>
      <w:r w:rsidR="00516087" w:rsidRPr="00C97E70">
        <w:rPr>
          <w:i/>
          <w:sz w:val="28"/>
          <w:szCs w:val="28"/>
        </w:rPr>
        <w:t xml:space="preserve"> </w:t>
      </w:r>
      <w:r w:rsidR="00283400" w:rsidRPr="00C97E70">
        <w:rPr>
          <w:i/>
          <w:sz w:val="28"/>
          <w:szCs w:val="28"/>
        </w:rPr>
        <w:t>Nghỉ chế độ và cắt giảm: 0</w:t>
      </w:r>
      <w:r w:rsidR="00053B17">
        <w:rPr>
          <w:i/>
          <w:sz w:val="28"/>
          <w:szCs w:val="28"/>
        </w:rPr>
        <w:t>6</w:t>
      </w:r>
      <w:r w:rsidR="00952C8E" w:rsidRPr="00C97E70">
        <w:rPr>
          <w:i/>
          <w:sz w:val="28"/>
          <w:szCs w:val="28"/>
        </w:rPr>
        <w:t xml:space="preserve"> </w:t>
      </w:r>
      <w:r w:rsidR="00283400" w:rsidRPr="00C97E70">
        <w:rPr>
          <w:i/>
          <w:sz w:val="28"/>
          <w:szCs w:val="28"/>
        </w:rPr>
        <w:t>CBNV</w:t>
      </w:r>
      <w:r w:rsidR="0033065B" w:rsidRPr="00C97E70">
        <w:rPr>
          <w:i/>
          <w:sz w:val="28"/>
          <w:szCs w:val="28"/>
        </w:rPr>
        <w:t>:</w:t>
      </w:r>
      <w:r w:rsidR="00047C56" w:rsidRPr="00C97E70">
        <w:rPr>
          <w:i/>
          <w:sz w:val="28"/>
          <w:szCs w:val="28"/>
        </w:rPr>
        <w:t xml:space="preserve"> </w:t>
      </w:r>
      <w:r w:rsidR="00EF5EAA">
        <w:rPr>
          <w:i/>
          <w:sz w:val="28"/>
          <w:szCs w:val="28"/>
        </w:rPr>
        <w:t>(</w:t>
      </w:r>
      <w:r w:rsidR="00694B52" w:rsidRPr="00C97E70">
        <w:rPr>
          <w:i/>
          <w:sz w:val="28"/>
          <w:szCs w:val="28"/>
        </w:rPr>
        <w:t>Nghỉ hưu trước thời hạn</w:t>
      </w:r>
      <w:r w:rsidR="00047C56" w:rsidRPr="00C97E70">
        <w:rPr>
          <w:i/>
          <w:sz w:val="28"/>
          <w:szCs w:val="28"/>
        </w:rPr>
        <w:t xml:space="preserve">: </w:t>
      </w:r>
      <w:r w:rsidR="00694B52" w:rsidRPr="00C97E70">
        <w:rPr>
          <w:i/>
          <w:sz w:val="28"/>
          <w:szCs w:val="28"/>
        </w:rPr>
        <w:t>01 đồng ch</w:t>
      </w:r>
      <w:r w:rsidR="003A2559" w:rsidRPr="00C97E70">
        <w:rPr>
          <w:i/>
          <w:sz w:val="28"/>
          <w:szCs w:val="28"/>
        </w:rPr>
        <w:t>í</w:t>
      </w:r>
      <w:r w:rsidR="00047C56" w:rsidRPr="00C97E70">
        <w:rPr>
          <w:i/>
          <w:sz w:val="28"/>
          <w:szCs w:val="28"/>
        </w:rPr>
        <w:t xml:space="preserve">; </w:t>
      </w:r>
      <w:r w:rsidR="00694B52" w:rsidRPr="00C97E70">
        <w:rPr>
          <w:i/>
          <w:sz w:val="28"/>
          <w:szCs w:val="28"/>
        </w:rPr>
        <w:t>chuyển công tác</w:t>
      </w:r>
      <w:r w:rsidR="00540F08" w:rsidRPr="00C97E70">
        <w:rPr>
          <w:i/>
          <w:sz w:val="28"/>
          <w:szCs w:val="28"/>
        </w:rPr>
        <w:t>:</w:t>
      </w:r>
      <w:r w:rsidR="00694B52" w:rsidRPr="00C97E70">
        <w:rPr>
          <w:i/>
          <w:sz w:val="28"/>
          <w:szCs w:val="28"/>
        </w:rPr>
        <w:t xml:space="preserve"> 0</w:t>
      </w:r>
      <w:r w:rsidR="008E4FD6">
        <w:rPr>
          <w:i/>
          <w:sz w:val="28"/>
          <w:szCs w:val="28"/>
        </w:rPr>
        <w:t>4</w:t>
      </w:r>
      <w:r w:rsidR="00694B52" w:rsidRPr="00C97E70">
        <w:rPr>
          <w:i/>
          <w:sz w:val="28"/>
          <w:szCs w:val="28"/>
        </w:rPr>
        <w:t xml:space="preserve"> đồng chí</w:t>
      </w:r>
      <w:r w:rsidR="00540F08" w:rsidRPr="00C97E70">
        <w:rPr>
          <w:i/>
          <w:sz w:val="28"/>
          <w:szCs w:val="28"/>
        </w:rPr>
        <w:t xml:space="preserve">; </w:t>
      </w:r>
      <w:r w:rsidR="00694B52" w:rsidRPr="00C97E70">
        <w:rPr>
          <w:i/>
          <w:sz w:val="28"/>
          <w:szCs w:val="28"/>
        </w:rPr>
        <w:t>Chấm dứt HĐ thử việc</w:t>
      </w:r>
      <w:r w:rsidR="00540F08" w:rsidRPr="00C97E70">
        <w:rPr>
          <w:i/>
          <w:sz w:val="28"/>
          <w:szCs w:val="28"/>
        </w:rPr>
        <w:t>:</w:t>
      </w:r>
      <w:r w:rsidR="0033065B" w:rsidRPr="00C97E70">
        <w:rPr>
          <w:i/>
          <w:sz w:val="28"/>
          <w:szCs w:val="28"/>
        </w:rPr>
        <w:t xml:space="preserve"> </w:t>
      </w:r>
      <w:r w:rsidR="00694B52" w:rsidRPr="00C97E70">
        <w:rPr>
          <w:i/>
          <w:sz w:val="28"/>
          <w:szCs w:val="28"/>
        </w:rPr>
        <w:t>01 đồng chí</w:t>
      </w:r>
      <w:r w:rsidR="00EF5EAA">
        <w:rPr>
          <w:i/>
          <w:sz w:val="28"/>
          <w:szCs w:val="28"/>
        </w:rPr>
        <w:t>)</w:t>
      </w:r>
      <w:r w:rsidR="00540F08" w:rsidRPr="00C97E70">
        <w:rPr>
          <w:i/>
          <w:sz w:val="28"/>
          <w:szCs w:val="28"/>
        </w:rPr>
        <w:t>.</w:t>
      </w:r>
    </w:p>
    <w:p w14:paraId="04458B00" w14:textId="62E6436E" w:rsidR="00283400" w:rsidRDefault="00283400" w:rsidP="00AF1500">
      <w:pPr>
        <w:spacing w:before="60" w:line="300" w:lineRule="auto"/>
        <w:ind w:firstLine="562"/>
        <w:jc w:val="both"/>
        <w:rPr>
          <w:bCs/>
          <w:sz w:val="28"/>
          <w:szCs w:val="28"/>
        </w:rPr>
      </w:pPr>
      <w:r>
        <w:rPr>
          <w:bCs/>
          <w:sz w:val="28"/>
          <w:szCs w:val="28"/>
        </w:rPr>
        <w:t xml:space="preserve">Việc tuyển dụng </w:t>
      </w:r>
      <w:r w:rsidR="009648A5">
        <w:rPr>
          <w:bCs/>
          <w:sz w:val="28"/>
          <w:szCs w:val="28"/>
        </w:rPr>
        <w:t>thêm nhân sự</w:t>
      </w:r>
      <w:r w:rsidR="003D2AC3">
        <w:rPr>
          <w:bCs/>
          <w:sz w:val="28"/>
          <w:szCs w:val="28"/>
        </w:rPr>
        <w:t xml:space="preserve"> trong </w:t>
      </w:r>
      <w:r w:rsidR="008E4FD6">
        <w:rPr>
          <w:bCs/>
          <w:sz w:val="28"/>
          <w:szCs w:val="28"/>
        </w:rPr>
        <w:t>năm 2019</w:t>
      </w:r>
      <w:r>
        <w:rPr>
          <w:bCs/>
          <w:sz w:val="28"/>
          <w:szCs w:val="28"/>
        </w:rPr>
        <w:t xml:space="preserve"> </w:t>
      </w:r>
      <w:r w:rsidR="00107826">
        <w:rPr>
          <w:bCs/>
          <w:sz w:val="28"/>
          <w:szCs w:val="28"/>
        </w:rPr>
        <w:t>cơ bản đã</w:t>
      </w:r>
      <w:r>
        <w:rPr>
          <w:bCs/>
          <w:sz w:val="28"/>
          <w:szCs w:val="28"/>
        </w:rPr>
        <w:t xml:space="preserve"> đáp ứng nhu cầu công việc, tiến độ thực hiện các dự án mới, đặc biệt là </w:t>
      </w:r>
      <w:r w:rsidR="00AC573F">
        <w:rPr>
          <w:bCs/>
          <w:sz w:val="28"/>
          <w:szCs w:val="28"/>
        </w:rPr>
        <w:t>phục vụ</w:t>
      </w:r>
      <w:r>
        <w:rPr>
          <w:bCs/>
          <w:sz w:val="28"/>
          <w:szCs w:val="28"/>
        </w:rPr>
        <w:t xml:space="preserve"> cho việc thành lập mới mảng xây lắp </w:t>
      </w:r>
      <w:r w:rsidR="0082105B">
        <w:rPr>
          <w:bCs/>
          <w:sz w:val="28"/>
          <w:szCs w:val="28"/>
        </w:rPr>
        <w:t>cũng như để nâng cao hơn nữa chất lượng nhân lực cho sự phát triển của Công ty.</w:t>
      </w:r>
      <w:r w:rsidR="009648A5">
        <w:rPr>
          <w:bCs/>
          <w:sz w:val="28"/>
          <w:szCs w:val="28"/>
        </w:rPr>
        <w:t xml:space="preserve"> Bên cạnh việc tuyển thêm, các cán bộ không đủ năng lực, trình độ hoặc thiếu trách nhiệm công việc sẽ xem xét chấm dứt hợp đồng.</w:t>
      </w:r>
    </w:p>
    <w:p w14:paraId="02F9C708" w14:textId="12C9B765" w:rsidR="00641954" w:rsidRDefault="00641954" w:rsidP="00AF1500">
      <w:pPr>
        <w:spacing w:before="60" w:line="300" w:lineRule="auto"/>
        <w:ind w:firstLine="562"/>
        <w:jc w:val="both"/>
        <w:rPr>
          <w:b/>
          <w:bCs/>
          <w:sz w:val="28"/>
          <w:szCs w:val="28"/>
        </w:rPr>
      </w:pPr>
      <w:r w:rsidRPr="00641954">
        <w:rPr>
          <w:b/>
          <w:bCs/>
          <w:sz w:val="28"/>
          <w:szCs w:val="28"/>
        </w:rPr>
        <w:t>b, Công tác tu sửa trụ sở làm việc và mua sắm máy móc trang thiết bị phục vụ sản xuất kinh doanh.</w:t>
      </w:r>
    </w:p>
    <w:p w14:paraId="30C365CA" w14:textId="069BF21D" w:rsidR="00FC1C24" w:rsidRDefault="00641954" w:rsidP="00AF1500">
      <w:pPr>
        <w:spacing w:before="60" w:line="300" w:lineRule="auto"/>
        <w:ind w:firstLine="562"/>
        <w:jc w:val="both"/>
        <w:rPr>
          <w:bCs/>
          <w:sz w:val="28"/>
          <w:szCs w:val="28"/>
        </w:rPr>
      </w:pPr>
      <w:r w:rsidRPr="00CD10DF">
        <w:rPr>
          <w:bCs/>
          <w:sz w:val="28"/>
          <w:szCs w:val="28"/>
        </w:rPr>
        <w:t xml:space="preserve"> </w:t>
      </w:r>
      <w:r w:rsidR="0008697B">
        <w:rPr>
          <w:bCs/>
          <w:sz w:val="28"/>
          <w:szCs w:val="28"/>
        </w:rPr>
        <w:t>Năm</w:t>
      </w:r>
      <w:r w:rsidR="0008697B">
        <w:rPr>
          <w:bCs/>
          <w:sz w:val="28"/>
          <w:szCs w:val="28"/>
          <w:lang w:val="vi-VN"/>
        </w:rPr>
        <w:t xml:space="preserve"> </w:t>
      </w:r>
      <w:r w:rsidR="00CD10DF" w:rsidRPr="00CD10DF">
        <w:rPr>
          <w:bCs/>
          <w:sz w:val="28"/>
          <w:szCs w:val="28"/>
        </w:rPr>
        <w:t>2019</w:t>
      </w:r>
      <w:r w:rsidR="00CD10DF">
        <w:rPr>
          <w:bCs/>
          <w:sz w:val="28"/>
          <w:szCs w:val="28"/>
        </w:rPr>
        <w:t xml:space="preserve"> mà Công ty đã đạt được đó là cơ bản hoàn tất việc tu</w:t>
      </w:r>
      <w:r w:rsidR="003677D9">
        <w:rPr>
          <w:bCs/>
          <w:sz w:val="28"/>
          <w:szCs w:val="28"/>
        </w:rPr>
        <w:t xml:space="preserve"> sửa lại gần như toàn bộ </w:t>
      </w:r>
      <w:r w:rsidR="00861965">
        <w:rPr>
          <w:bCs/>
          <w:sz w:val="28"/>
          <w:szCs w:val="28"/>
        </w:rPr>
        <w:t>cơ sở vật chất của</w:t>
      </w:r>
      <w:r w:rsidR="00764EC1">
        <w:rPr>
          <w:bCs/>
          <w:sz w:val="28"/>
          <w:szCs w:val="28"/>
        </w:rPr>
        <w:t xml:space="preserve"> công ty, đầu tư mua sắm mới </w:t>
      </w:r>
      <w:r w:rsidR="00F85F5C">
        <w:rPr>
          <w:bCs/>
          <w:sz w:val="28"/>
          <w:szCs w:val="28"/>
        </w:rPr>
        <w:t>hệ thống bàn ghế</w:t>
      </w:r>
      <w:r w:rsidR="002E7CA2">
        <w:rPr>
          <w:bCs/>
          <w:sz w:val="28"/>
          <w:szCs w:val="28"/>
        </w:rPr>
        <w:t>,</w:t>
      </w:r>
      <w:r w:rsidR="00E306B9">
        <w:rPr>
          <w:bCs/>
          <w:sz w:val="28"/>
          <w:szCs w:val="28"/>
        </w:rPr>
        <w:t xml:space="preserve"> nội thất </w:t>
      </w:r>
      <w:r w:rsidR="00F85F5C">
        <w:rPr>
          <w:bCs/>
          <w:sz w:val="28"/>
          <w:szCs w:val="28"/>
        </w:rPr>
        <w:t>tại các phòng làm việc</w:t>
      </w:r>
      <w:r w:rsidR="00B1408D">
        <w:rPr>
          <w:bCs/>
          <w:sz w:val="28"/>
          <w:szCs w:val="28"/>
        </w:rPr>
        <w:t>, mua sắm mới một số máy móc thiết bị, tài sản</w:t>
      </w:r>
      <w:r w:rsidR="000601E3">
        <w:rPr>
          <w:bCs/>
          <w:sz w:val="28"/>
          <w:szCs w:val="28"/>
        </w:rPr>
        <w:t>, phần mềm phục vụ cho công việc</w:t>
      </w:r>
      <w:r w:rsidR="000F3A5F">
        <w:rPr>
          <w:bCs/>
          <w:sz w:val="28"/>
          <w:szCs w:val="28"/>
        </w:rPr>
        <w:t xml:space="preserve"> đã </w:t>
      </w:r>
      <w:r w:rsidR="00157BB0">
        <w:rPr>
          <w:bCs/>
          <w:sz w:val="28"/>
          <w:szCs w:val="28"/>
        </w:rPr>
        <w:t xml:space="preserve">làm </w:t>
      </w:r>
      <w:r w:rsidR="009B2D62">
        <w:rPr>
          <w:bCs/>
          <w:sz w:val="28"/>
          <w:szCs w:val="28"/>
        </w:rPr>
        <w:t xml:space="preserve">thay đổi rõ nét </w:t>
      </w:r>
      <w:r w:rsidR="006B2DF1">
        <w:rPr>
          <w:bCs/>
          <w:sz w:val="28"/>
          <w:szCs w:val="28"/>
        </w:rPr>
        <w:t xml:space="preserve">hình ảnh của </w:t>
      </w:r>
      <w:r w:rsidR="00157BB0">
        <w:rPr>
          <w:bCs/>
          <w:sz w:val="28"/>
          <w:szCs w:val="28"/>
        </w:rPr>
        <w:t>Công ty</w:t>
      </w:r>
      <w:r w:rsidR="006B2DF1">
        <w:rPr>
          <w:bCs/>
          <w:sz w:val="28"/>
          <w:szCs w:val="28"/>
        </w:rPr>
        <w:t xml:space="preserve">, </w:t>
      </w:r>
      <w:r w:rsidR="00AF0678">
        <w:rPr>
          <w:bCs/>
          <w:sz w:val="28"/>
          <w:szCs w:val="28"/>
        </w:rPr>
        <w:t>nâng cao uy tín thương hiệu và</w:t>
      </w:r>
      <w:r w:rsidR="00BE6F66">
        <w:rPr>
          <w:bCs/>
          <w:sz w:val="28"/>
          <w:szCs w:val="28"/>
        </w:rPr>
        <w:t xml:space="preserve"> sự chuyên nghiệp,</w:t>
      </w:r>
      <w:r w:rsidR="00AF0678">
        <w:rPr>
          <w:bCs/>
          <w:sz w:val="28"/>
          <w:szCs w:val="28"/>
        </w:rPr>
        <w:t xml:space="preserve"> nâng cao năng lực sản xuất</w:t>
      </w:r>
      <w:r w:rsidR="00157BB0">
        <w:rPr>
          <w:bCs/>
          <w:sz w:val="28"/>
          <w:szCs w:val="28"/>
        </w:rPr>
        <w:t xml:space="preserve"> – kinh doanh</w:t>
      </w:r>
      <w:r w:rsidR="00AF0678">
        <w:rPr>
          <w:bCs/>
          <w:sz w:val="28"/>
          <w:szCs w:val="28"/>
        </w:rPr>
        <w:t xml:space="preserve"> </w:t>
      </w:r>
      <w:r w:rsidR="00C43A20">
        <w:rPr>
          <w:bCs/>
          <w:sz w:val="28"/>
          <w:szCs w:val="28"/>
        </w:rPr>
        <w:t>góp phần tạo ra</w:t>
      </w:r>
      <w:r w:rsidR="00CE364A">
        <w:rPr>
          <w:bCs/>
          <w:sz w:val="28"/>
          <w:szCs w:val="28"/>
        </w:rPr>
        <w:t xml:space="preserve"> </w:t>
      </w:r>
      <w:r w:rsidR="00C43A20">
        <w:rPr>
          <w:bCs/>
          <w:sz w:val="28"/>
          <w:szCs w:val="28"/>
        </w:rPr>
        <w:t xml:space="preserve">kết quả </w:t>
      </w:r>
      <w:r w:rsidR="00FC1C24">
        <w:rPr>
          <w:bCs/>
          <w:sz w:val="28"/>
          <w:szCs w:val="28"/>
        </w:rPr>
        <w:t xml:space="preserve">tích cực </w:t>
      </w:r>
      <w:r w:rsidR="00C43A20">
        <w:rPr>
          <w:bCs/>
          <w:sz w:val="28"/>
          <w:szCs w:val="28"/>
        </w:rPr>
        <w:t xml:space="preserve">trong </w:t>
      </w:r>
      <w:r w:rsidR="00C53D91">
        <w:rPr>
          <w:bCs/>
          <w:sz w:val="28"/>
          <w:szCs w:val="28"/>
        </w:rPr>
        <w:t>hoạt động sản xuất kinh doanh</w:t>
      </w:r>
      <w:r w:rsidR="00FC1C24">
        <w:rPr>
          <w:bCs/>
          <w:sz w:val="28"/>
          <w:szCs w:val="28"/>
        </w:rPr>
        <w:t>.</w:t>
      </w:r>
    </w:p>
    <w:p w14:paraId="7AF231F3" w14:textId="375BD60B" w:rsidR="0082105B" w:rsidRDefault="008C2EB2" w:rsidP="00AF1500">
      <w:pPr>
        <w:spacing w:before="60" w:line="300" w:lineRule="auto"/>
        <w:ind w:firstLine="562"/>
        <w:jc w:val="both"/>
        <w:rPr>
          <w:b/>
          <w:bCs/>
          <w:sz w:val="28"/>
          <w:szCs w:val="28"/>
        </w:rPr>
      </w:pPr>
      <w:r>
        <w:rPr>
          <w:b/>
          <w:bCs/>
          <w:sz w:val="28"/>
          <w:szCs w:val="28"/>
        </w:rPr>
        <w:t>c</w:t>
      </w:r>
      <w:r w:rsidR="0082105B" w:rsidRPr="0082105B">
        <w:rPr>
          <w:b/>
          <w:bCs/>
          <w:sz w:val="28"/>
          <w:szCs w:val="28"/>
        </w:rPr>
        <w:t>, Công tác quản trị điều hành</w:t>
      </w:r>
      <w:r w:rsidR="00035E91">
        <w:rPr>
          <w:b/>
          <w:bCs/>
          <w:sz w:val="28"/>
          <w:szCs w:val="28"/>
        </w:rPr>
        <w:t>:</w:t>
      </w:r>
    </w:p>
    <w:p w14:paraId="27FD3DCD" w14:textId="51C8E338" w:rsidR="00B623A1" w:rsidRDefault="007C1BE0" w:rsidP="00AF1500">
      <w:pPr>
        <w:spacing w:before="60" w:line="300" w:lineRule="auto"/>
        <w:ind w:firstLine="562"/>
        <w:jc w:val="both"/>
        <w:rPr>
          <w:bCs/>
          <w:sz w:val="28"/>
          <w:szCs w:val="28"/>
        </w:rPr>
      </w:pPr>
      <w:r>
        <w:rPr>
          <w:bCs/>
          <w:sz w:val="28"/>
          <w:szCs w:val="28"/>
        </w:rPr>
        <w:t xml:space="preserve">- </w:t>
      </w:r>
      <w:r w:rsidR="0016280D">
        <w:rPr>
          <w:bCs/>
          <w:sz w:val="28"/>
          <w:szCs w:val="28"/>
        </w:rPr>
        <w:t xml:space="preserve">Phân công </w:t>
      </w:r>
      <w:r w:rsidR="0035703B">
        <w:rPr>
          <w:bCs/>
          <w:sz w:val="28"/>
          <w:szCs w:val="28"/>
        </w:rPr>
        <w:t>lại nhiệm vụ</w:t>
      </w:r>
      <w:r w:rsidR="00802DDE">
        <w:rPr>
          <w:bCs/>
          <w:sz w:val="28"/>
          <w:szCs w:val="28"/>
        </w:rPr>
        <w:t xml:space="preserve"> </w:t>
      </w:r>
      <w:r w:rsidR="00760527">
        <w:rPr>
          <w:bCs/>
          <w:sz w:val="28"/>
          <w:szCs w:val="28"/>
        </w:rPr>
        <w:t xml:space="preserve">và các mảng phụ trách cụ thể đối </w:t>
      </w:r>
      <w:r w:rsidR="00802DDE">
        <w:rPr>
          <w:bCs/>
          <w:sz w:val="28"/>
          <w:szCs w:val="28"/>
        </w:rPr>
        <w:t>cho 02 đ/c P. Tổng Giám đốc để nâng cao</w:t>
      </w:r>
      <w:r w:rsidR="0035703B">
        <w:rPr>
          <w:bCs/>
          <w:sz w:val="28"/>
          <w:szCs w:val="28"/>
        </w:rPr>
        <w:t xml:space="preserve"> v</w:t>
      </w:r>
      <w:r w:rsidR="0016280D">
        <w:rPr>
          <w:bCs/>
          <w:sz w:val="28"/>
          <w:szCs w:val="28"/>
        </w:rPr>
        <w:t>ai trò, trá</w:t>
      </w:r>
      <w:r w:rsidR="0076124A">
        <w:rPr>
          <w:bCs/>
          <w:sz w:val="28"/>
          <w:szCs w:val="28"/>
        </w:rPr>
        <w:t>ch</w:t>
      </w:r>
      <w:r w:rsidR="0016280D">
        <w:rPr>
          <w:bCs/>
          <w:sz w:val="28"/>
          <w:szCs w:val="28"/>
        </w:rPr>
        <w:t xml:space="preserve"> nhiệm</w:t>
      </w:r>
      <w:r w:rsidR="00505402">
        <w:rPr>
          <w:bCs/>
          <w:sz w:val="28"/>
          <w:szCs w:val="28"/>
        </w:rPr>
        <w:t>, sự sát sao trong các công việc của</w:t>
      </w:r>
      <w:r w:rsidR="004338E9">
        <w:rPr>
          <w:bCs/>
          <w:sz w:val="28"/>
          <w:szCs w:val="28"/>
        </w:rPr>
        <w:t xml:space="preserve"> </w:t>
      </w:r>
      <w:r w:rsidR="002E51A8">
        <w:rPr>
          <w:bCs/>
          <w:sz w:val="28"/>
          <w:szCs w:val="28"/>
        </w:rPr>
        <w:t>C</w:t>
      </w:r>
      <w:r w:rsidR="00B623A1">
        <w:rPr>
          <w:bCs/>
          <w:sz w:val="28"/>
          <w:szCs w:val="28"/>
        </w:rPr>
        <w:t xml:space="preserve">ông ty. </w:t>
      </w:r>
      <w:r w:rsidR="006D7EAE">
        <w:rPr>
          <w:bCs/>
          <w:sz w:val="28"/>
          <w:szCs w:val="28"/>
        </w:rPr>
        <w:t xml:space="preserve">Xác định rõ vai trò của từng bộ phận theo quy trình làm việc tại đơn vị đã được HĐQT </w:t>
      </w:r>
      <w:r w:rsidR="00006D15">
        <w:rPr>
          <w:bCs/>
          <w:sz w:val="28"/>
          <w:szCs w:val="28"/>
        </w:rPr>
        <w:t>thống nhất là</w:t>
      </w:r>
      <w:r w:rsidR="006D7EAE">
        <w:rPr>
          <w:bCs/>
          <w:sz w:val="28"/>
          <w:szCs w:val="28"/>
        </w:rPr>
        <w:t xml:space="preserve"> </w:t>
      </w:r>
      <w:r w:rsidR="00DD4B33" w:rsidRPr="00851175">
        <w:rPr>
          <w:b/>
          <w:i/>
          <w:sz w:val="28"/>
          <w:szCs w:val="28"/>
        </w:rPr>
        <w:t xml:space="preserve">“Tìm việc </w:t>
      </w:r>
      <w:r w:rsidR="00DD4B33">
        <w:rPr>
          <w:b/>
          <w:i/>
          <w:sz w:val="28"/>
          <w:szCs w:val="28"/>
        </w:rPr>
        <w:t>-</w:t>
      </w:r>
      <w:r w:rsidR="00DD4B33" w:rsidRPr="00851175">
        <w:rPr>
          <w:b/>
          <w:i/>
          <w:sz w:val="28"/>
          <w:szCs w:val="28"/>
        </w:rPr>
        <w:t xml:space="preserve"> Sản xuất </w:t>
      </w:r>
      <w:r w:rsidR="00DD4B33">
        <w:rPr>
          <w:b/>
          <w:i/>
          <w:sz w:val="28"/>
          <w:szCs w:val="28"/>
        </w:rPr>
        <w:t>-</w:t>
      </w:r>
      <w:r w:rsidR="00DD4B33" w:rsidRPr="00851175">
        <w:rPr>
          <w:b/>
          <w:i/>
          <w:sz w:val="28"/>
          <w:szCs w:val="28"/>
        </w:rPr>
        <w:t xml:space="preserve"> Thanh toán”</w:t>
      </w:r>
      <w:r w:rsidR="00DD4B33">
        <w:rPr>
          <w:b/>
          <w:i/>
          <w:sz w:val="28"/>
          <w:szCs w:val="28"/>
        </w:rPr>
        <w:t>.</w:t>
      </w:r>
      <w:r w:rsidR="006D7EAE">
        <w:rPr>
          <w:bCs/>
          <w:sz w:val="28"/>
          <w:szCs w:val="28"/>
        </w:rPr>
        <w:t xml:space="preserve"> </w:t>
      </w:r>
      <w:r w:rsidR="00D365DC">
        <w:rPr>
          <w:bCs/>
          <w:sz w:val="28"/>
          <w:szCs w:val="28"/>
        </w:rPr>
        <w:t>Theo đó việc chính của lãnh đạo công ty là “Tìm việc” và xây dựng các cơ chế</w:t>
      </w:r>
      <w:r w:rsidR="00A067B1">
        <w:rPr>
          <w:bCs/>
          <w:sz w:val="28"/>
          <w:szCs w:val="28"/>
        </w:rPr>
        <w:t>, quy định để triển khai công việc</w:t>
      </w:r>
      <w:r w:rsidR="00467883">
        <w:rPr>
          <w:bCs/>
          <w:sz w:val="28"/>
          <w:szCs w:val="28"/>
        </w:rPr>
        <w:t xml:space="preserve"> một cách hiệu quả nhất; </w:t>
      </w:r>
      <w:r w:rsidR="00AF75BB">
        <w:rPr>
          <w:bCs/>
          <w:sz w:val="28"/>
          <w:szCs w:val="28"/>
        </w:rPr>
        <w:t xml:space="preserve">các bộ phận sản xuất tập trung chính vào </w:t>
      </w:r>
      <w:r w:rsidR="00460E2A">
        <w:rPr>
          <w:bCs/>
          <w:sz w:val="28"/>
          <w:szCs w:val="28"/>
        </w:rPr>
        <w:t>sản xuất</w:t>
      </w:r>
      <w:r w:rsidR="007A6FC9">
        <w:rPr>
          <w:bCs/>
          <w:sz w:val="28"/>
          <w:szCs w:val="28"/>
        </w:rPr>
        <w:t xml:space="preserve">, </w:t>
      </w:r>
      <w:r w:rsidR="001A3139">
        <w:rPr>
          <w:bCs/>
          <w:sz w:val="28"/>
          <w:szCs w:val="28"/>
        </w:rPr>
        <w:t xml:space="preserve">không phải thực hiện việc </w:t>
      </w:r>
      <w:r w:rsidR="005912DE">
        <w:rPr>
          <w:bCs/>
          <w:sz w:val="28"/>
          <w:szCs w:val="28"/>
        </w:rPr>
        <w:t>khép chứng từ thanh toán các dự án như trước đây; việc thanh toán do bộ phận kế toán – tổng hợp chịu trách nhiệm</w:t>
      </w:r>
      <w:r w:rsidR="005F02BB">
        <w:rPr>
          <w:bCs/>
          <w:sz w:val="28"/>
          <w:szCs w:val="28"/>
        </w:rPr>
        <w:t xml:space="preserve"> chung</w:t>
      </w:r>
      <w:r w:rsidR="007F1251">
        <w:rPr>
          <w:bCs/>
          <w:sz w:val="28"/>
          <w:szCs w:val="28"/>
        </w:rPr>
        <w:t xml:space="preserve"> cho toàn Công ty.</w:t>
      </w:r>
    </w:p>
    <w:p w14:paraId="5CE5A0BC" w14:textId="024F84AA" w:rsidR="002C7BCB" w:rsidRPr="002C7BCB" w:rsidRDefault="000A3003" w:rsidP="00AF1500">
      <w:pPr>
        <w:spacing w:before="60" w:line="300" w:lineRule="auto"/>
        <w:ind w:firstLine="562"/>
        <w:jc w:val="both"/>
        <w:rPr>
          <w:bCs/>
          <w:sz w:val="28"/>
          <w:szCs w:val="28"/>
        </w:rPr>
      </w:pPr>
      <w:r>
        <w:rPr>
          <w:bCs/>
          <w:sz w:val="28"/>
          <w:szCs w:val="28"/>
        </w:rPr>
        <w:t xml:space="preserve">- Cơ cấu lại </w:t>
      </w:r>
      <w:r w:rsidR="00BB42B5">
        <w:rPr>
          <w:bCs/>
          <w:sz w:val="28"/>
          <w:szCs w:val="28"/>
        </w:rPr>
        <w:t>công việc đối với Phòng Hạ tầng và Đội khảo sát địa chất theo hướng</w:t>
      </w:r>
      <w:r w:rsidR="007706F0">
        <w:rPr>
          <w:bCs/>
          <w:sz w:val="28"/>
          <w:szCs w:val="28"/>
        </w:rPr>
        <w:t xml:space="preserve"> chuyên môn hóa</w:t>
      </w:r>
      <w:r w:rsidR="00E53C5C">
        <w:rPr>
          <w:bCs/>
          <w:sz w:val="28"/>
          <w:szCs w:val="28"/>
        </w:rPr>
        <w:t xml:space="preserve"> đó là</w:t>
      </w:r>
      <w:r w:rsidR="00BB42B5">
        <w:rPr>
          <w:bCs/>
          <w:sz w:val="28"/>
          <w:szCs w:val="28"/>
        </w:rPr>
        <w:t xml:space="preserve">: </w:t>
      </w:r>
      <w:r w:rsidR="00E53C5C">
        <w:rPr>
          <w:bCs/>
          <w:sz w:val="28"/>
          <w:szCs w:val="28"/>
        </w:rPr>
        <w:t>C</w:t>
      </w:r>
      <w:r w:rsidR="00BB42B5">
        <w:rPr>
          <w:bCs/>
          <w:sz w:val="28"/>
          <w:szCs w:val="28"/>
        </w:rPr>
        <w:t xml:space="preserve">huyển toàn bộ công việc khảo sát tuyến </w:t>
      </w:r>
      <w:r w:rsidR="00053FF7">
        <w:rPr>
          <w:bCs/>
          <w:sz w:val="28"/>
          <w:szCs w:val="28"/>
        </w:rPr>
        <w:t xml:space="preserve">trước đây do phòng Hạ tầng </w:t>
      </w:r>
      <w:r w:rsidR="00F614B3">
        <w:rPr>
          <w:bCs/>
          <w:sz w:val="28"/>
          <w:szCs w:val="28"/>
        </w:rPr>
        <w:t xml:space="preserve">thực hiện sang giao cho </w:t>
      </w:r>
      <w:r w:rsidR="005B4E91">
        <w:rPr>
          <w:bCs/>
          <w:sz w:val="28"/>
          <w:szCs w:val="28"/>
        </w:rPr>
        <w:t xml:space="preserve">Đội khảo sát địa hình để </w:t>
      </w:r>
      <w:r w:rsidR="006059CD">
        <w:rPr>
          <w:bCs/>
          <w:sz w:val="28"/>
          <w:szCs w:val="28"/>
        </w:rPr>
        <w:t>đẩy nhanh tiến độ thực hiện các dự án.</w:t>
      </w:r>
    </w:p>
    <w:p w14:paraId="3DED6053" w14:textId="42D7B379" w:rsidR="00463262" w:rsidRDefault="00463262" w:rsidP="00AF1500">
      <w:pPr>
        <w:spacing w:before="60" w:line="300" w:lineRule="auto"/>
        <w:ind w:firstLine="562"/>
        <w:jc w:val="both"/>
        <w:rPr>
          <w:bCs/>
          <w:sz w:val="28"/>
          <w:szCs w:val="28"/>
        </w:rPr>
      </w:pPr>
      <w:r>
        <w:rPr>
          <w:bCs/>
          <w:sz w:val="28"/>
          <w:szCs w:val="28"/>
        </w:rPr>
        <w:t xml:space="preserve">- Xây dựng mới một số quy định </w:t>
      </w:r>
      <w:r w:rsidR="00160939">
        <w:rPr>
          <w:bCs/>
          <w:sz w:val="28"/>
          <w:szCs w:val="28"/>
        </w:rPr>
        <w:t xml:space="preserve">như: </w:t>
      </w:r>
      <w:r>
        <w:rPr>
          <w:bCs/>
          <w:sz w:val="28"/>
          <w:szCs w:val="28"/>
        </w:rPr>
        <w:t>“Quy chế Tài chính</w:t>
      </w:r>
      <w:r w:rsidR="007063B3">
        <w:rPr>
          <w:bCs/>
          <w:sz w:val="28"/>
          <w:szCs w:val="28"/>
        </w:rPr>
        <w:t>,</w:t>
      </w:r>
      <w:r w:rsidR="003705B9">
        <w:rPr>
          <w:bCs/>
          <w:sz w:val="28"/>
          <w:szCs w:val="28"/>
        </w:rPr>
        <w:t xml:space="preserve"> </w:t>
      </w:r>
      <w:r>
        <w:rPr>
          <w:bCs/>
          <w:sz w:val="28"/>
          <w:szCs w:val="28"/>
        </w:rPr>
        <w:t xml:space="preserve">Cơ cấu giá thành” </w:t>
      </w:r>
      <w:r w:rsidR="00160939">
        <w:rPr>
          <w:bCs/>
          <w:sz w:val="28"/>
          <w:szCs w:val="28"/>
        </w:rPr>
        <w:t xml:space="preserve">và </w:t>
      </w:r>
      <w:r>
        <w:rPr>
          <w:bCs/>
          <w:sz w:val="28"/>
          <w:szCs w:val="28"/>
        </w:rPr>
        <w:t>Nội q</w:t>
      </w:r>
      <w:r w:rsidR="00160939">
        <w:rPr>
          <w:bCs/>
          <w:sz w:val="28"/>
          <w:szCs w:val="28"/>
        </w:rPr>
        <w:t>u</w:t>
      </w:r>
      <w:r>
        <w:rPr>
          <w:bCs/>
          <w:sz w:val="28"/>
          <w:szCs w:val="28"/>
        </w:rPr>
        <w:t>y lao động</w:t>
      </w:r>
      <w:r w:rsidR="00160939">
        <w:rPr>
          <w:bCs/>
          <w:sz w:val="28"/>
          <w:szCs w:val="28"/>
        </w:rPr>
        <w:t>,</w:t>
      </w:r>
      <w:r>
        <w:rPr>
          <w:bCs/>
          <w:sz w:val="28"/>
          <w:szCs w:val="28"/>
        </w:rPr>
        <w:t xml:space="preserve"> kỷ luật lao động.</w:t>
      </w:r>
    </w:p>
    <w:p w14:paraId="201747B0" w14:textId="5DA5E968" w:rsidR="00AD06B6" w:rsidRDefault="006226E9" w:rsidP="00AF1500">
      <w:pPr>
        <w:spacing w:before="60" w:line="300" w:lineRule="auto"/>
        <w:ind w:firstLine="562"/>
        <w:jc w:val="both"/>
        <w:rPr>
          <w:bCs/>
          <w:sz w:val="28"/>
          <w:szCs w:val="28"/>
          <w:lang w:val="vi-VN"/>
        </w:rPr>
      </w:pPr>
      <w:bookmarkStart w:id="0" w:name="_GoBack"/>
      <w:bookmarkEnd w:id="0"/>
      <w:r>
        <w:rPr>
          <w:bCs/>
          <w:sz w:val="28"/>
          <w:szCs w:val="28"/>
        </w:rPr>
        <w:t xml:space="preserve">- </w:t>
      </w:r>
      <w:r w:rsidR="00637A0F">
        <w:rPr>
          <w:bCs/>
          <w:sz w:val="28"/>
          <w:szCs w:val="28"/>
        </w:rPr>
        <w:t xml:space="preserve">Thành lập mới phòng </w:t>
      </w:r>
      <w:r w:rsidR="00AD06B6">
        <w:rPr>
          <w:bCs/>
          <w:sz w:val="28"/>
          <w:szCs w:val="28"/>
        </w:rPr>
        <w:t>Quản</w:t>
      </w:r>
      <w:r w:rsidR="00AD06B6">
        <w:rPr>
          <w:bCs/>
          <w:sz w:val="28"/>
          <w:szCs w:val="28"/>
          <w:lang w:val="vi-VN"/>
        </w:rPr>
        <w:t xml:space="preserve"> lý xây dựng: Thực hiện QLDA, Giám sát và Thi công</w:t>
      </w:r>
    </w:p>
    <w:p w14:paraId="3255E404" w14:textId="77777777" w:rsidR="00AD06B6" w:rsidRDefault="00AD06B6" w:rsidP="00AF1500">
      <w:pPr>
        <w:spacing w:before="60" w:line="300" w:lineRule="auto"/>
        <w:ind w:firstLine="562"/>
        <w:jc w:val="both"/>
        <w:rPr>
          <w:bCs/>
          <w:sz w:val="28"/>
          <w:szCs w:val="28"/>
          <w:lang w:val="vi-VN"/>
        </w:rPr>
      </w:pPr>
      <w:r>
        <w:rPr>
          <w:bCs/>
          <w:sz w:val="28"/>
          <w:szCs w:val="28"/>
          <w:lang w:val="vi-VN"/>
        </w:rPr>
        <w:t>- Thành lập mới phòng Kế hoạch – Kinh doanh.</w:t>
      </w:r>
    </w:p>
    <w:p w14:paraId="69930AC9" w14:textId="77777777" w:rsidR="00AD06B6" w:rsidRDefault="00AD06B6" w:rsidP="00AF1500">
      <w:pPr>
        <w:spacing w:before="60" w:line="300" w:lineRule="auto"/>
        <w:ind w:firstLine="562"/>
        <w:jc w:val="both"/>
        <w:rPr>
          <w:bCs/>
          <w:sz w:val="28"/>
          <w:szCs w:val="28"/>
          <w:lang w:val="vi-VN"/>
        </w:rPr>
      </w:pPr>
      <w:r>
        <w:rPr>
          <w:bCs/>
          <w:sz w:val="28"/>
          <w:szCs w:val="28"/>
          <w:lang w:val="vi-VN"/>
        </w:rPr>
        <w:t>- Thành lập mới phòng Tài chính – Kế toán.</w:t>
      </w:r>
    </w:p>
    <w:p w14:paraId="1028F919" w14:textId="77777777" w:rsidR="00AD06B6" w:rsidRDefault="00AD06B6" w:rsidP="00AF1500">
      <w:pPr>
        <w:spacing w:before="60" w:line="300" w:lineRule="auto"/>
        <w:ind w:firstLine="562"/>
        <w:jc w:val="both"/>
        <w:rPr>
          <w:bCs/>
          <w:sz w:val="28"/>
          <w:szCs w:val="28"/>
          <w:lang w:val="vi-VN"/>
        </w:rPr>
      </w:pPr>
      <w:r>
        <w:rPr>
          <w:bCs/>
          <w:sz w:val="28"/>
          <w:szCs w:val="28"/>
          <w:lang w:val="vi-VN"/>
        </w:rPr>
        <w:t>- Sáp nhập phòng xây dựng 1 và 2 thành phòng tư vấn Xây dựng.</w:t>
      </w:r>
    </w:p>
    <w:p w14:paraId="45B84517" w14:textId="2EA15A94" w:rsidR="00707A7A" w:rsidRDefault="00707A7A" w:rsidP="00AF1500">
      <w:pPr>
        <w:spacing w:before="60" w:line="300" w:lineRule="auto"/>
        <w:ind w:firstLine="562"/>
        <w:jc w:val="both"/>
        <w:rPr>
          <w:bCs/>
          <w:sz w:val="28"/>
          <w:szCs w:val="28"/>
          <w:lang w:val="vi-VN"/>
        </w:rPr>
      </w:pPr>
      <w:r>
        <w:rPr>
          <w:bCs/>
          <w:sz w:val="28"/>
          <w:szCs w:val="28"/>
          <w:lang w:val="vi-VN"/>
        </w:rPr>
        <w:t>- Đổi tên Phòng Tổng hợp thành phòng Tổ chức – Hành chính.</w:t>
      </w:r>
    </w:p>
    <w:p w14:paraId="13EEB1F2" w14:textId="6EA6894D" w:rsidR="007F00CE" w:rsidRDefault="00DE6137" w:rsidP="00AF1500">
      <w:pPr>
        <w:spacing w:before="60" w:line="300" w:lineRule="auto"/>
        <w:ind w:firstLine="562"/>
        <w:jc w:val="both"/>
        <w:rPr>
          <w:sz w:val="28"/>
          <w:szCs w:val="28"/>
        </w:rPr>
      </w:pPr>
      <w:r w:rsidRPr="00DE6137">
        <w:rPr>
          <w:sz w:val="28"/>
          <w:szCs w:val="28"/>
        </w:rPr>
        <w:t>-</w:t>
      </w:r>
      <w:r>
        <w:rPr>
          <w:sz w:val="28"/>
          <w:szCs w:val="28"/>
        </w:rPr>
        <w:t xml:space="preserve"> Hàng tuần, hàng tháng tổ chức họp giao ban </w:t>
      </w:r>
      <w:r w:rsidR="004F5640">
        <w:rPr>
          <w:sz w:val="28"/>
          <w:szCs w:val="28"/>
        </w:rPr>
        <w:t>Ban lãnh đạo với các trưởng bộ phận để</w:t>
      </w:r>
      <w:r>
        <w:rPr>
          <w:sz w:val="28"/>
          <w:szCs w:val="28"/>
        </w:rPr>
        <w:t xml:space="preserve"> kiểm điểm</w:t>
      </w:r>
      <w:r w:rsidR="005A75BC">
        <w:rPr>
          <w:sz w:val="28"/>
          <w:szCs w:val="28"/>
        </w:rPr>
        <w:t xml:space="preserve"> và bàn biện pháp đẩy nhanh tiến độ</w:t>
      </w:r>
      <w:r w:rsidR="005C35C0">
        <w:rPr>
          <w:sz w:val="28"/>
          <w:szCs w:val="28"/>
        </w:rPr>
        <w:t>, chất lượng</w:t>
      </w:r>
      <w:r w:rsidR="005A75BC">
        <w:rPr>
          <w:sz w:val="28"/>
          <w:szCs w:val="28"/>
        </w:rPr>
        <w:t xml:space="preserve"> thực hiện các hợp đồng; </w:t>
      </w:r>
      <w:r w:rsidR="004F5640">
        <w:rPr>
          <w:sz w:val="28"/>
          <w:szCs w:val="28"/>
        </w:rPr>
        <w:t xml:space="preserve">bàn </w:t>
      </w:r>
      <w:r w:rsidR="007A4E23">
        <w:rPr>
          <w:sz w:val="28"/>
          <w:szCs w:val="28"/>
        </w:rPr>
        <w:t xml:space="preserve">bạc </w:t>
      </w:r>
      <w:r w:rsidR="004F5640">
        <w:rPr>
          <w:sz w:val="28"/>
          <w:szCs w:val="28"/>
        </w:rPr>
        <w:t>xây dựng các cơ chế</w:t>
      </w:r>
      <w:r w:rsidR="00D413F6">
        <w:rPr>
          <w:sz w:val="28"/>
          <w:szCs w:val="28"/>
        </w:rPr>
        <w:t>,</w:t>
      </w:r>
      <w:r w:rsidR="004F5640">
        <w:rPr>
          <w:sz w:val="28"/>
          <w:szCs w:val="28"/>
        </w:rPr>
        <w:t xml:space="preserve"> chính sách</w:t>
      </w:r>
      <w:r w:rsidR="00D413F6">
        <w:rPr>
          <w:sz w:val="28"/>
          <w:szCs w:val="28"/>
        </w:rPr>
        <w:t>, nội quy quy định</w:t>
      </w:r>
      <w:r w:rsidR="005D59EA">
        <w:rPr>
          <w:sz w:val="28"/>
          <w:szCs w:val="28"/>
        </w:rPr>
        <w:t xml:space="preserve"> và định hướng phát triển doanh nghiệp để </w:t>
      </w:r>
      <w:r w:rsidR="00616556">
        <w:rPr>
          <w:sz w:val="28"/>
          <w:szCs w:val="28"/>
        </w:rPr>
        <w:t>nâng cao uy tín, thương hiệu</w:t>
      </w:r>
      <w:r w:rsidR="004A65C5">
        <w:rPr>
          <w:sz w:val="28"/>
          <w:szCs w:val="28"/>
        </w:rPr>
        <w:t xml:space="preserve"> của công ty </w:t>
      </w:r>
      <w:r w:rsidR="005C60DE">
        <w:rPr>
          <w:sz w:val="28"/>
          <w:szCs w:val="28"/>
        </w:rPr>
        <w:t>đồng</w:t>
      </w:r>
      <w:r w:rsidR="00864169">
        <w:rPr>
          <w:sz w:val="28"/>
          <w:szCs w:val="28"/>
        </w:rPr>
        <w:t xml:space="preserve"> thời</w:t>
      </w:r>
      <w:r w:rsidR="007F00CE">
        <w:rPr>
          <w:sz w:val="28"/>
          <w:szCs w:val="28"/>
        </w:rPr>
        <w:t xml:space="preserve"> tạo môi trường làm việc hấp dẫn để cán bộ yên tâm công tác, c</w:t>
      </w:r>
      <w:r w:rsidR="0084742D">
        <w:rPr>
          <w:sz w:val="28"/>
          <w:szCs w:val="28"/>
        </w:rPr>
        <w:t>ố</w:t>
      </w:r>
      <w:r w:rsidR="007F00CE">
        <w:rPr>
          <w:sz w:val="28"/>
          <w:szCs w:val="28"/>
        </w:rPr>
        <w:t>ng hiến và thu hút nhân sự có chất lượng về công ty</w:t>
      </w:r>
      <w:r w:rsidR="005738EA">
        <w:rPr>
          <w:sz w:val="28"/>
          <w:szCs w:val="28"/>
        </w:rPr>
        <w:t>,</w:t>
      </w:r>
      <w:r w:rsidR="007F00CE">
        <w:rPr>
          <w:sz w:val="28"/>
          <w:szCs w:val="28"/>
        </w:rPr>
        <w:t xml:space="preserve"> qua đó sẽ </w:t>
      </w:r>
      <w:r w:rsidR="003D3686">
        <w:rPr>
          <w:sz w:val="28"/>
          <w:szCs w:val="28"/>
        </w:rPr>
        <w:t xml:space="preserve"> nâng cao năng suất, hiệu quả </w:t>
      </w:r>
      <w:r w:rsidR="00A04989">
        <w:rPr>
          <w:sz w:val="28"/>
          <w:szCs w:val="28"/>
        </w:rPr>
        <w:t>trong công việc</w:t>
      </w:r>
      <w:r w:rsidR="007F00CE">
        <w:rPr>
          <w:sz w:val="28"/>
          <w:szCs w:val="28"/>
        </w:rPr>
        <w:t>.</w:t>
      </w:r>
    </w:p>
    <w:p w14:paraId="2FD23670" w14:textId="0F209FC4" w:rsidR="003E32EB" w:rsidRDefault="003E32EB" w:rsidP="00AF1500">
      <w:pPr>
        <w:spacing w:before="60" w:line="300" w:lineRule="auto"/>
        <w:ind w:firstLine="562"/>
        <w:jc w:val="both"/>
        <w:rPr>
          <w:bCs/>
          <w:sz w:val="28"/>
          <w:szCs w:val="28"/>
        </w:rPr>
      </w:pPr>
      <w:r>
        <w:rPr>
          <w:bCs/>
          <w:sz w:val="28"/>
          <w:szCs w:val="28"/>
        </w:rPr>
        <w:t>- Đã ứng dụng một số giải pháp công nghệ vào công tác quản trị điều hành như:</w:t>
      </w:r>
    </w:p>
    <w:p w14:paraId="79F013AD" w14:textId="00C5CFCC" w:rsidR="00781F09" w:rsidRDefault="00781F09" w:rsidP="00AF1500">
      <w:pPr>
        <w:spacing w:before="60" w:line="300" w:lineRule="auto"/>
        <w:ind w:firstLine="562"/>
        <w:jc w:val="both"/>
        <w:rPr>
          <w:bCs/>
          <w:i/>
          <w:sz w:val="28"/>
          <w:szCs w:val="28"/>
        </w:rPr>
      </w:pPr>
      <w:r>
        <w:rPr>
          <w:bCs/>
          <w:i/>
          <w:sz w:val="28"/>
          <w:szCs w:val="28"/>
        </w:rPr>
        <w:t>+ Xây dựng</w:t>
      </w:r>
      <w:r w:rsidR="009B1927">
        <w:rPr>
          <w:bCs/>
          <w:i/>
          <w:sz w:val="28"/>
          <w:szCs w:val="28"/>
        </w:rPr>
        <w:t xml:space="preserve"> xong và vận hành</w:t>
      </w:r>
      <w:r>
        <w:rPr>
          <w:bCs/>
          <w:i/>
          <w:sz w:val="28"/>
          <w:szCs w:val="28"/>
        </w:rPr>
        <w:t xml:space="preserve"> website của công ty</w:t>
      </w:r>
      <w:r w:rsidR="009B1927">
        <w:rPr>
          <w:bCs/>
          <w:i/>
          <w:sz w:val="28"/>
          <w:szCs w:val="28"/>
        </w:rPr>
        <w:t xml:space="preserve"> để c</w:t>
      </w:r>
      <w:r w:rsidR="00591AB9">
        <w:rPr>
          <w:bCs/>
          <w:i/>
          <w:sz w:val="28"/>
          <w:szCs w:val="28"/>
        </w:rPr>
        <w:t>ậ</w:t>
      </w:r>
      <w:r w:rsidR="009B1927">
        <w:rPr>
          <w:bCs/>
          <w:i/>
          <w:sz w:val="28"/>
          <w:szCs w:val="28"/>
        </w:rPr>
        <w:t>p nhật các thông tin, năng lực của Doanh nghiệp</w:t>
      </w:r>
      <w:r w:rsidR="00B340F4">
        <w:rPr>
          <w:bCs/>
          <w:i/>
          <w:sz w:val="28"/>
          <w:szCs w:val="28"/>
        </w:rPr>
        <w:t>.</w:t>
      </w:r>
    </w:p>
    <w:p w14:paraId="5E12C3CE" w14:textId="048C880E" w:rsidR="00BE7039" w:rsidRPr="00707A7A" w:rsidRDefault="003E32EB" w:rsidP="00707A7A">
      <w:pPr>
        <w:spacing w:before="60" w:line="300" w:lineRule="auto"/>
        <w:ind w:firstLine="562"/>
        <w:jc w:val="both"/>
        <w:rPr>
          <w:i/>
          <w:sz w:val="28"/>
          <w:szCs w:val="28"/>
        </w:rPr>
      </w:pPr>
      <w:r w:rsidRPr="00781F09">
        <w:rPr>
          <w:i/>
          <w:sz w:val="28"/>
          <w:szCs w:val="28"/>
        </w:rPr>
        <w:t xml:space="preserve">+ </w:t>
      </w:r>
      <w:r w:rsidR="00707A7A">
        <w:rPr>
          <w:i/>
          <w:sz w:val="28"/>
          <w:szCs w:val="28"/>
        </w:rPr>
        <w:t>Áp</w:t>
      </w:r>
      <w:r w:rsidR="00707A7A">
        <w:rPr>
          <w:i/>
          <w:sz w:val="28"/>
          <w:szCs w:val="28"/>
          <w:lang w:val="vi-VN"/>
        </w:rPr>
        <w:t xml:space="preserve"> dụng h</w:t>
      </w:r>
      <w:r w:rsidRPr="00781F09">
        <w:rPr>
          <w:i/>
          <w:sz w:val="28"/>
          <w:szCs w:val="28"/>
        </w:rPr>
        <w:t>ệ thống mail nội bộ</w:t>
      </w:r>
      <w:r w:rsidR="00707A7A">
        <w:rPr>
          <w:i/>
          <w:sz w:val="28"/>
          <w:szCs w:val="28"/>
          <w:lang w:val="vi-VN"/>
        </w:rPr>
        <w:t xml:space="preserve"> và việc </w:t>
      </w:r>
      <w:r w:rsidRPr="00781F09">
        <w:rPr>
          <w:i/>
          <w:sz w:val="28"/>
          <w:szCs w:val="28"/>
        </w:rPr>
        <w:t xml:space="preserve">lưu dữ liệu </w:t>
      </w:r>
      <w:r w:rsidR="00E01381">
        <w:rPr>
          <w:bCs/>
          <w:i/>
          <w:sz w:val="28"/>
          <w:szCs w:val="28"/>
        </w:rPr>
        <w:t xml:space="preserve">tại đơn vị đảm bảo khoa học, thống nhất, cùng </w:t>
      </w:r>
      <w:r w:rsidRPr="00781F09">
        <w:rPr>
          <w:i/>
          <w:sz w:val="28"/>
          <w:szCs w:val="28"/>
        </w:rPr>
        <w:t xml:space="preserve">truy xuất </w:t>
      </w:r>
      <w:r w:rsidR="00E01381">
        <w:rPr>
          <w:bCs/>
          <w:i/>
          <w:sz w:val="28"/>
          <w:szCs w:val="28"/>
        </w:rPr>
        <w:t>sử dụng</w:t>
      </w:r>
      <w:r w:rsidR="004F586B" w:rsidRPr="00781F09">
        <w:rPr>
          <w:i/>
          <w:sz w:val="28"/>
          <w:szCs w:val="28"/>
        </w:rPr>
        <w:t xml:space="preserve"> chung</w:t>
      </w:r>
      <w:r w:rsidR="0076712F">
        <w:rPr>
          <w:bCs/>
          <w:i/>
          <w:sz w:val="28"/>
          <w:szCs w:val="28"/>
        </w:rPr>
        <w:t xml:space="preserve"> </w:t>
      </w:r>
      <w:r w:rsidR="00E01381">
        <w:rPr>
          <w:bCs/>
          <w:i/>
          <w:sz w:val="28"/>
          <w:szCs w:val="28"/>
        </w:rPr>
        <w:t xml:space="preserve">và </w:t>
      </w:r>
      <w:r w:rsidR="0076712F">
        <w:rPr>
          <w:bCs/>
          <w:i/>
          <w:sz w:val="28"/>
          <w:szCs w:val="28"/>
        </w:rPr>
        <w:t>và chia sẻ</w:t>
      </w:r>
      <w:r w:rsidR="00E01381">
        <w:rPr>
          <w:bCs/>
          <w:i/>
          <w:sz w:val="28"/>
          <w:szCs w:val="28"/>
        </w:rPr>
        <w:t>, đồng bộ</w:t>
      </w:r>
      <w:r w:rsidR="0076712F">
        <w:rPr>
          <w:bCs/>
          <w:i/>
          <w:sz w:val="28"/>
          <w:szCs w:val="28"/>
        </w:rPr>
        <w:t xml:space="preserve"> dữ liệu qua đám mây.</w:t>
      </w:r>
    </w:p>
    <w:p w14:paraId="0E7516EA" w14:textId="77777777" w:rsidR="00AF1500" w:rsidRDefault="008C2EB2" w:rsidP="00B84507">
      <w:pPr>
        <w:spacing w:before="120" w:line="300" w:lineRule="auto"/>
        <w:ind w:firstLine="561"/>
        <w:rPr>
          <w:b/>
          <w:bCs/>
          <w:sz w:val="28"/>
          <w:szCs w:val="28"/>
        </w:rPr>
      </w:pPr>
      <w:r>
        <w:rPr>
          <w:b/>
          <w:bCs/>
          <w:sz w:val="28"/>
          <w:szCs w:val="28"/>
        </w:rPr>
        <w:t>d</w:t>
      </w:r>
      <w:r w:rsidR="007079CA" w:rsidRPr="007079CA">
        <w:rPr>
          <w:b/>
          <w:bCs/>
          <w:sz w:val="28"/>
          <w:szCs w:val="28"/>
        </w:rPr>
        <w:t xml:space="preserve">, Công tác </w:t>
      </w:r>
      <w:r w:rsidR="004F586B" w:rsidRPr="004F586B">
        <w:rPr>
          <w:b/>
          <w:bCs/>
          <w:sz w:val="28"/>
          <w:szCs w:val="28"/>
        </w:rPr>
        <w:t>Kế toán</w:t>
      </w:r>
      <w:r w:rsidR="00BC4389">
        <w:rPr>
          <w:b/>
          <w:bCs/>
          <w:sz w:val="28"/>
          <w:szCs w:val="28"/>
        </w:rPr>
        <w:t xml:space="preserve"> - Tổng hợp:</w:t>
      </w:r>
    </w:p>
    <w:p w14:paraId="1D6FBD51" w14:textId="49600473" w:rsidR="00A21398" w:rsidRDefault="00F571DF" w:rsidP="003B1400">
      <w:pPr>
        <w:spacing w:before="120" w:line="300" w:lineRule="auto"/>
        <w:ind w:firstLine="561"/>
        <w:jc w:val="both"/>
        <w:rPr>
          <w:bCs/>
          <w:sz w:val="28"/>
          <w:szCs w:val="28"/>
        </w:rPr>
      </w:pPr>
      <w:r>
        <w:rPr>
          <w:bCs/>
          <w:sz w:val="28"/>
          <w:szCs w:val="28"/>
        </w:rPr>
        <w:t>-</w:t>
      </w:r>
      <w:r w:rsidR="005D10DD">
        <w:rPr>
          <w:bCs/>
          <w:sz w:val="28"/>
          <w:szCs w:val="28"/>
        </w:rPr>
        <w:t xml:space="preserve"> Trong</w:t>
      </w:r>
      <w:r w:rsidR="00595290">
        <w:rPr>
          <w:bCs/>
          <w:sz w:val="28"/>
          <w:szCs w:val="28"/>
        </w:rPr>
        <w:t xml:space="preserve"> </w:t>
      </w:r>
      <w:r w:rsidR="0090076B">
        <w:rPr>
          <w:bCs/>
          <w:sz w:val="28"/>
          <w:szCs w:val="28"/>
        </w:rPr>
        <w:t xml:space="preserve">năm 2019 </w:t>
      </w:r>
      <w:r w:rsidR="00595290">
        <w:rPr>
          <w:bCs/>
          <w:sz w:val="28"/>
          <w:szCs w:val="28"/>
        </w:rPr>
        <w:t>Công ty</w:t>
      </w:r>
      <w:r>
        <w:rPr>
          <w:bCs/>
          <w:sz w:val="28"/>
          <w:szCs w:val="28"/>
        </w:rPr>
        <w:t xml:space="preserve"> </w:t>
      </w:r>
      <w:r w:rsidR="00595290">
        <w:rPr>
          <w:bCs/>
          <w:sz w:val="28"/>
          <w:szCs w:val="28"/>
        </w:rPr>
        <w:t>bắ</w:t>
      </w:r>
      <w:r w:rsidR="00AB050B">
        <w:rPr>
          <w:bCs/>
          <w:sz w:val="28"/>
          <w:szCs w:val="28"/>
        </w:rPr>
        <w:t xml:space="preserve">t đầu triển khai </w:t>
      </w:r>
      <w:r w:rsidR="00294A3B">
        <w:rPr>
          <w:bCs/>
          <w:sz w:val="28"/>
          <w:szCs w:val="28"/>
        </w:rPr>
        <w:t>công tác kế toán trên phầm mềm chuy</w:t>
      </w:r>
      <w:r w:rsidR="004639EC">
        <w:rPr>
          <w:bCs/>
          <w:sz w:val="28"/>
          <w:szCs w:val="28"/>
        </w:rPr>
        <w:t>ê</w:t>
      </w:r>
      <w:r w:rsidR="00294A3B">
        <w:rPr>
          <w:bCs/>
          <w:sz w:val="28"/>
          <w:szCs w:val="28"/>
        </w:rPr>
        <w:t>n nghiệp để đảm bảo</w:t>
      </w:r>
      <w:r w:rsidR="00B75345">
        <w:rPr>
          <w:bCs/>
          <w:sz w:val="28"/>
          <w:szCs w:val="28"/>
        </w:rPr>
        <w:t xml:space="preserve"> công tác kế toán </w:t>
      </w:r>
      <w:r w:rsidR="00404DFE">
        <w:rPr>
          <w:bCs/>
          <w:sz w:val="28"/>
          <w:szCs w:val="28"/>
        </w:rPr>
        <w:t xml:space="preserve">tại đơn vị </w:t>
      </w:r>
      <w:r w:rsidR="00177370">
        <w:rPr>
          <w:bCs/>
          <w:sz w:val="28"/>
          <w:szCs w:val="28"/>
        </w:rPr>
        <w:t xml:space="preserve">khoa học, chính </w:t>
      </w:r>
      <w:r w:rsidR="00A21398">
        <w:rPr>
          <w:bCs/>
          <w:sz w:val="28"/>
          <w:szCs w:val="28"/>
        </w:rPr>
        <w:t xml:space="preserve">xác, giảm </w:t>
      </w:r>
      <w:r w:rsidR="007E3180">
        <w:rPr>
          <w:bCs/>
          <w:sz w:val="28"/>
          <w:szCs w:val="28"/>
        </w:rPr>
        <w:t>bớt thời gian nhập liệu và báo cáo, đồng thời</w:t>
      </w:r>
      <w:r w:rsidR="00177370">
        <w:rPr>
          <w:bCs/>
          <w:sz w:val="28"/>
          <w:szCs w:val="28"/>
        </w:rPr>
        <w:t xml:space="preserve"> thuận lợi trong </w:t>
      </w:r>
      <w:r w:rsidR="00A21398">
        <w:rPr>
          <w:bCs/>
          <w:sz w:val="28"/>
          <w:szCs w:val="28"/>
        </w:rPr>
        <w:t xml:space="preserve">công tác quản lý điều hành của </w:t>
      </w:r>
      <w:r w:rsidR="00F45BCA">
        <w:rPr>
          <w:bCs/>
          <w:sz w:val="28"/>
          <w:szCs w:val="28"/>
        </w:rPr>
        <w:t xml:space="preserve">Ban </w:t>
      </w:r>
      <w:r w:rsidR="00A21398">
        <w:rPr>
          <w:bCs/>
          <w:sz w:val="28"/>
          <w:szCs w:val="28"/>
        </w:rPr>
        <w:t>l</w:t>
      </w:r>
      <w:r w:rsidR="007E3180">
        <w:rPr>
          <w:bCs/>
          <w:sz w:val="28"/>
          <w:szCs w:val="28"/>
        </w:rPr>
        <w:t>ãnh đạo</w:t>
      </w:r>
      <w:r w:rsidR="00A21398">
        <w:rPr>
          <w:bCs/>
          <w:sz w:val="28"/>
          <w:szCs w:val="28"/>
        </w:rPr>
        <w:t>.</w:t>
      </w:r>
    </w:p>
    <w:p w14:paraId="4C8F0213" w14:textId="46229A1E" w:rsidR="00D65B22" w:rsidRDefault="00D65B22" w:rsidP="00AF1500">
      <w:pPr>
        <w:spacing w:before="60" w:line="300" w:lineRule="auto"/>
        <w:ind w:firstLine="561"/>
        <w:jc w:val="both"/>
        <w:rPr>
          <w:bCs/>
          <w:sz w:val="28"/>
          <w:szCs w:val="28"/>
        </w:rPr>
      </w:pPr>
      <w:r>
        <w:rPr>
          <w:bCs/>
          <w:sz w:val="28"/>
          <w:szCs w:val="28"/>
        </w:rPr>
        <w:t xml:space="preserve">- </w:t>
      </w:r>
      <w:r w:rsidR="00E077FE">
        <w:rPr>
          <w:bCs/>
          <w:sz w:val="28"/>
          <w:szCs w:val="28"/>
        </w:rPr>
        <w:t>Việc t</w:t>
      </w:r>
      <w:r>
        <w:rPr>
          <w:bCs/>
          <w:sz w:val="28"/>
          <w:szCs w:val="28"/>
        </w:rPr>
        <w:t xml:space="preserve">hanh toán </w:t>
      </w:r>
      <w:r w:rsidR="00E077FE">
        <w:rPr>
          <w:bCs/>
          <w:sz w:val="28"/>
          <w:szCs w:val="28"/>
        </w:rPr>
        <w:t xml:space="preserve">cho các phòng đội </w:t>
      </w:r>
      <w:r w:rsidR="00CA2417">
        <w:rPr>
          <w:bCs/>
          <w:sz w:val="28"/>
          <w:szCs w:val="28"/>
        </w:rPr>
        <w:t xml:space="preserve">có thay đổi </w:t>
      </w:r>
      <w:r w:rsidR="002D5A3A">
        <w:rPr>
          <w:bCs/>
          <w:sz w:val="28"/>
          <w:szCs w:val="28"/>
        </w:rPr>
        <w:t>rõ rệt so với trước đây</w:t>
      </w:r>
      <w:r w:rsidR="00391B11">
        <w:rPr>
          <w:bCs/>
          <w:sz w:val="28"/>
          <w:szCs w:val="28"/>
        </w:rPr>
        <w:t xml:space="preserve">, </w:t>
      </w:r>
      <w:r w:rsidR="004B7DA4">
        <w:rPr>
          <w:bCs/>
          <w:sz w:val="28"/>
          <w:szCs w:val="28"/>
        </w:rPr>
        <w:t>ngay khi tiền về tiến hành</w:t>
      </w:r>
      <w:r w:rsidR="00391B11">
        <w:rPr>
          <w:bCs/>
          <w:sz w:val="28"/>
          <w:szCs w:val="28"/>
        </w:rPr>
        <w:t xml:space="preserve"> thanh </w:t>
      </w:r>
      <w:r w:rsidR="004B7DA4">
        <w:rPr>
          <w:bCs/>
          <w:sz w:val="28"/>
          <w:szCs w:val="28"/>
        </w:rPr>
        <w:t xml:space="preserve">toán </w:t>
      </w:r>
      <w:r>
        <w:rPr>
          <w:bCs/>
          <w:sz w:val="28"/>
          <w:szCs w:val="28"/>
        </w:rPr>
        <w:t xml:space="preserve">kịp thời và chính xác </w:t>
      </w:r>
      <w:r w:rsidR="00D16B60">
        <w:rPr>
          <w:bCs/>
          <w:sz w:val="28"/>
          <w:szCs w:val="28"/>
        </w:rPr>
        <w:t xml:space="preserve">ngay </w:t>
      </w:r>
      <w:r>
        <w:rPr>
          <w:bCs/>
          <w:sz w:val="28"/>
          <w:szCs w:val="28"/>
        </w:rPr>
        <w:t>cho các Phòng/đội sản xuất.</w:t>
      </w:r>
    </w:p>
    <w:p w14:paraId="4D7BBBAB" w14:textId="79FDF44A" w:rsidR="00B034D2" w:rsidRDefault="00F15411" w:rsidP="00F9032A">
      <w:pPr>
        <w:spacing w:before="60" w:line="300" w:lineRule="auto"/>
        <w:ind w:firstLine="561"/>
        <w:jc w:val="both"/>
        <w:rPr>
          <w:b/>
          <w:bCs/>
          <w:sz w:val="28"/>
          <w:szCs w:val="28"/>
        </w:rPr>
      </w:pPr>
      <w:r>
        <w:rPr>
          <w:bCs/>
          <w:sz w:val="28"/>
          <w:szCs w:val="28"/>
        </w:rPr>
        <w:t>-</w:t>
      </w:r>
      <w:r w:rsidR="00B87D57">
        <w:rPr>
          <w:bCs/>
          <w:sz w:val="28"/>
          <w:szCs w:val="28"/>
        </w:rPr>
        <w:t xml:space="preserve"> Tiến hành x</w:t>
      </w:r>
      <w:r w:rsidR="000C0996">
        <w:rPr>
          <w:bCs/>
          <w:sz w:val="28"/>
          <w:szCs w:val="28"/>
        </w:rPr>
        <w:t>â</w:t>
      </w:r>
      <w:r w:rsidR="00B87D57">
        <w:rPr>
          <w:bCs/>
          <w:sz w:val="28"/>
          <w:szCs w:val="28"/>
        </w:rPr>
        <w:t xml:space="preserve">y dựng </w:t>
      </w:r>
      <w:r w:rsidR="001260C6">
        <w:rPr>
          <w:bCs/>
          <w:sz w:val="28"/>
          <w:szCs w:val="28"/>
        </w:rPr>
        <w:t>lại</w:t>
      </w:r>
      <w:r w:rsidR="00B87D57">
        <w:rPr>
          <w:bCs/>
          <w:sz w:val="28"/>
          <w:szCs w:val="28"/>
        </w:rPr>
        <w:t xml:space="preserve"> các </w:t>
      </w:r>
      <w:r w:rsidR="000C0996">
        <w:rPr>
          <w:bCs/>
          <w:sz w:val="28"/>
          <w:szCs w:val="28"/>
        </w:rPr>
        <w:t>biểu</w:t>
      </w:r>
      <w:r w:rsidR="002A5498">
        <w:rPr>
          <w:bCs/>
          <w:sz w:val="28"/>
          <w:szCs w:val="28"/>
        </w:rPr>
        <w:t xml:space="preserve"> mẫu</w:t>
      </w:r>
      <w:r w:rsidR="000C0996">
        <w:rPr>
          <w:bCs/>
          <w:sz w:val="28"/>
          <w:szCs w:val="28"/>
        </w:rPr>
        <w:t xml:space="preserve"> theo dõi doanh thu, sản lượng, công nợ</w:t>
      </w:r>
      <w:r w:rsidR="005F7E4D">
        <w:rPr>
          <w:bCs/>
          <w:sz w:val="28"/>
          <w:szCs w:val="28"/>
        </w:rPr>
        <w:t>,</w:t>
      </w:r>
      <w:r w:rsidR="000C0996">
        <w:rPr>
          <w:bCs/>
          <w:sz w:val="28"/>
          <w:szCs w:val="28"/>
        </w:rPr>
        <w:t xml:space="preserve"> </w:t>
      </w:r>
      <w:r w:rsidR="005F7E4D">
        <w:rPr>
          <w:bCs/>
          <w:sz w:val="28"/>
          <w:szCs w:val="28"/>
        </w:rPr>
        <w:t xml:space="preserve">các số liệu thanh toán, tạm ứng nội bộ, thanh toán cho các đối tác, chủ đầu tư </w:t>
      </w:r>
      <w:r w:rsidR="000C0996">
        <w:rPr>
          <w:bCs/>
          <w:sz w:val="28"/>
          <w:szCs w:val="28"/>
        </w:rPr>
        <w:t xml:space="preserve">… theo hướng khoa học </w:t>
      </w:r>
      <w:r w:rsidR="0093615D">
        <w:rPr>
          <w:bCs/>
          <w:sz w:val="28"/>
          <w:szCs w:val="28"/>
        </w:rPr>
        <w:t xml:space="preserve">hơn, </w:t>
      </w:r>
      <w:r w:rsidR="001260C6">
        <w:rPr>
          <w:bCs/>
          <w:sz w:val="28"/>
          <w:szCs w:val="28"/>
        </w:rPr>
        <w:t xml:space="preserve">để </w:t>
      </w:r>
      <w:r w:rsidR="00136D74">
        <w:rPr>
          <w:bCs/>
          <w:sz w:val="28"/>
          <w:szCs w:val="28"/>
        </w:rPr>
        <w:t xml:space="preserve">đảm bảo </w:t>
      </w:r>
      <w:r w:rsidR="003D0E27">
        <w:rPr>
          <w:bCs/>
          <w:sz w:val="28"/>
          <w:szCs w:val="28"/>
        </w:rPr>
        <w:t>giảm bớt chồng chéo trong theo dõi và cập nhậ</w:t>
      </w:r>
      <w:r w:rsidR="005C45AB">
        <w:rPr>
          <w:bCs/>
          <w:sz w:val="28"/>
          <w:szCs w:val="28"/>
        </w:rPr>
        <w:t>t</w:t>
      </w:r>
      <w:r w:rsidR="003D0E27">
        <w:rPr>
          <w:bCs/>
          <w:sz w:val="28"/>
          <w:szCs w:val="28"/>
        </w:rPr>
        <w:t xml:space="preserve"> số liệu</w:t>
      </w:r>
      <w:r w:rsidR="000B103E">
        <w:rPr>
          <w:bCs/>
          <w:sz w:val="28"/>
          <w:szCs w:val="28"/>
        </w:rPr>
        <w:t xml:space="preserve">, đảm bảo số liệu được cập </w:t>
      </w:r>
      <w:r>
        <w:rPr>
          <w:bCs/>
          <w:sz w:val="28"/>
          <w:szCs w:val="28"/>
        </w:rPr>
        <w:t>nhật đầy đủ và chính</w:t>
      </w:r>
      <w:r w:rsidR="00136D74">
        <w:rPr>
          <w:bCs/>
          <w:sz w:val="28"/>
          <w:szCs w:val="28"/>
        </w:rPr>
        <w:t xml:space="preserve"> xác</w:t>
      </w:r>
      <w:r w:rsidR="00A37029">
        <w:rPr>
          <w:bCs/>
          <w:sz w:val="28"/>
          <w:szCs w:val="28"/>
        </w:rPr>
        <w:t>.</w:t>
      </w:r>
    </w:p>
    <w:p w14:paraId="1C735C5B" w14:textId="198CE6B7" w:rsidR="006E4249" w:rsidRDefault="006757A0" w:rsidP="00B84507">
      <w:pPr>
        <w:spacing w:before="60" w:line="300" w:lineRule="auto"/>
        <w:ind w:firstLine="561"/>
        <w:jc w:val="both"/>
        <w:rPr>
          <w:b/>
          <w:bCs/>
          <w:sz w:val="28"/>
          <w:szCs w:val="28"/>
        </w:rPr>
      </w:pPr>
      <w:r>
        <w:rPr>
          <w:b/>
          <w:bCs/>
          <w:sz w:val="28"/>
          <w:szCs w:val="28"/>
        </w:rPr>
        <w:t>e</w:t>
      </w:r>
      <w:r w:rsidR="00374082" w:rsidRPr="00374082">
        <w:rPr>
          <w:b/>
          <w:bCs/>
          <w:sz w:val="28"/>
          <w:szCs w:val="28"/>
        </w:rPr>
        <w:t xml:space="preserve">, Các </w:t>
      </w:r>
      <w:r w:rsidR="006E4249">
        <w:rPr>
          <w:b/>
          <w:bCs/>
          <w:sz w:val="28"/>
          <w:szCs w:val="28"/>
        </w:rPr>
        <w:t>nội dung khác:</w:t>
      </w:r>
    </w:p>
    <w:p w14:paraId="2AAA52D1" w14:textId="7E3C304B" w:rsidR="007E70B9" w:rsidRPr="007E70B9" w:rsidRDefault="00374082" w:rsidP="00AF1500">
      <w:pPr>
        <w:spacing w:before="60" w:line="300" w:lineRule="auto"/>
        <w:ind w:firstLine="561"/>
        <w:jc w:val="both"/>
        <w:rPr>
          <w:bCs/>
          <w:sz w:val="28"/>
          <w:szCs w:val="28"/>
        </w:rPr>
      </w:pPr>
      <w:r>
        <w:rPr>
          <w:bCs/>
          <w:sz w:val="28"/>
          <w:szCs w:val="28"/>
        </w:rPr>
        <w:t xml:space="preserve">- </w:t>
      </w:r>
      <w:r w:rsidR="00AA759E">
        <w:rPr>
          <w:bCs/>
          <w:sz w:val="28"/>
          <w:szCs w:val="28"/>
        </w:rPr>
        <w:t>N</w:t>
      </w:r>
      <w:r>
        <w:rPr>
          <w:bCs/>
          <w:sz w:val="28"/>
          <w:szCs w:val="28"/>
        </w:rPr>
        <w:t xml:space="preserve">ăm 2019, ngoài </w:t>
      </w:r>
      <w:r w:rsidR="00054FC2">
        <w:rPr>
          <w:bCs/>
          <w:sz w:val="28"/>
          <w:szCs w:val="28"/>
        </w:rPr>
        <w:t>những kết quả đã đạt được trong hoạt động sản xuất Kinh doanh, Công ty cũng đã tổ chức thành công Đại hội cổ đông thường niên và hội nghị người lao động với những chính sách, định hướng, chế độ, cụ thể về tầm nhìn, tương lai của Công ty, củng cố niềm tin của CBNV, cổ đông vào sự phát triển của Công ty trong thời gian tới.</w:t>
      </w:r>
    </w:p>
    <w:p w14:paraId="6337F34A" w14:textId="3B0DF1D5" w:rsidR="005913FE" w:rsidRDefault="00054FC2" w:rsidP="00C82764">
      <w:pPr>
        <w:spacing w:before="60" w:line="300" w:lineRule="auto"/>
        <w:ind w:firstLine="561"/>
        <w:jc w:val="both"/>
        <w:rPr>
          <w:bCs/>
          <w:sz w:val="28"/>
          <w:szCs w:val="28"/>
        </w:rPr>
      </w:pPr>
      <w:r>
        <w:rPr>
          <w:bCs/>
          <w:sz w:val="28"/>
          <w:szCs w:val="28"/>
        </w:rPr>
        <w:t xml:space="preserve">- </w:t>
      </w:r>
      <w:r w:rsidR="00932124">
        <w:rPr>
          <w:bCs/>
          <w:sz w:val="28"/>
          <w:szCs w:val="28"/>
        </w:rPr>
        <w:t>T</w:t>
      </w:r>
      <w:r w:rsidR="00106A0C">
        <w:rPr>
          <w:bCs/>
          <w:sz w:val="28"/>
          <w:szCs w:val="28"/>
        </w:rPr>
        <w:t xml:space="preserve">rong tháng 6/2019 </w:t>
      </w:r>
      <w:r w:rsidR="00681E1A">
        <w:rPr>
          <w:bCs/>
          <w:sz w:val="28"/>
          <w:szCs w:val="28"/>
        </w:rPr>
        <w:t xml:space="preserve">đây là </w:t>
      </w:r>
      <w:r w:rsidR="00BD2508">
        <w:rPr>
          <w:bCs/>
          <w:sz w:val="28"/>
          <w:szCs w:val="28"/>
        </w:rPr>
        <w:t>năm</w:t>
      </w:r>
      <w:r w:rsidR="00694B52">
        <w:rPr>
          <w:bCs/>
          <w:sz w:val="28"/>
          <w:szCs w:val="28"/>
        </w:rPr>
        <w:t xml:space="preserve"> đầu tiên</w:t>
      </w:r>
      <w:r w:rsidR="00106A0C">
        <w:rPr>
          <w:bCs/>
          <w:sz w:val="28"/>
          <w:szCs w:val="28"/>
        </w:rPr>
        <w:t xml:space="preserve"> Công ty đã </w:t>
      </w:r>
      <w:r w:rsidR="00DF48C4">
        <w:rPr>
          <w:bCs/>
          <w:sz w:val="28"/>
          <w:szCs w:val="28"/>
        </w:rPr>
        <w:t>đài thọ</w:t>
      </w:r>
      <w:r w:rsidR="00085CEB">
        <w:rPr>
          <w:bCs/>
          <w:sz w:val="28"/>
          <w:szCs w:val="28"/>
        </w:rPr>
        <w:t xml:space="preserve"> </w:t>
      </w:r>
      <w:r w:rsidR="00144E1C">
        <w:rPr>
          <w:bCs/>
          <w:sz w:val="28"/>
          <w:szCs w:val="28"/>
        </w:rPr>
        <w:t xml:space="preserve">100% kinh phí </w:t>
      </w:r>
      <w:r w:rsidR="00106A0C">
        <w:rPr>
          <w:bCs/>
          <w:sz w:val="28"/>
          <w:szCs w:val="28"/>
        </w:rPr>
        <w:t>tổ chức cho toàn thể CBNV chuyến nghỉ hè, thăm quan quê Bác</w:t>
      </w:r>
      <w:r w:rsidR="00813E60">
        <w:rPr>
          <w:bCs/>
          <w:sz w:val="28"/>
          <w:szCs w:val="28"/>
        </w:rPr>
        <w:t xml:space="preserve"> – Cửa Lò</w:t>
      </w:r>
      <w:r w:rsidR="00694B52">
        <w:rPr>
          <w:bCs/>
          <w:sz w:val="28"/>
          <w:szCs w:val="28"/>
        </w:rPr>
        <w:t>. Chuyến thăm quan – nghỉ mát hè 2019 đã giúp cho CBNV và người lao động tr</w:t>
      </w:r>
      <w:r w:rsidR="000B77A3">
        <w:rPr>
          <w:bCs/>
          <w:sz w:val="28"/>
          <w:szCs w:val="28"/>
        </w:rPr>
        <w:t>o</w:t>
      </w:r>
      <w:r w:rsidR="00694B52">
        <w:rPr>
          <w:bCs/>
          <w:sz w:val="28"/>
          <w:szCs w:val="28"/>
        </w:rPr>
        <w:t xml:space="preserve">ng công ty, được giao lưu, chia sẻ, </w:t>
      </w:r>
      <w:r w:rsidR="00CB0649">
        <w:rPr>
          <w:bCs/>
          <w:sz w:val="28"/>
          <w:szCs w:val="28"/>
        </w:rPr>
        <w:t>Ban lãnh đạo</w:t>
      </w:r>
      <w:r w:rsidR="00143646">
        <w:rPr>
          <w:bCs/>
          <w:sz w:val="28"/>
          <w:szCs w:val="28"/>
        </w:rPr>
        <w:t xml:space="preserve"> Công ty </w:t>
      </w:r>
      <w:r w:rsidR="006C0F22">
        <w:rPr>
          <w:bCs/>
          <w:sz w:val="28"/>
          <w:szCs w:val="28"/>
        </w:rPr>
        <w:t>tri ân những đóng góp của những</w:t>
      </w:r>
      <w:r w:rsidR="00143646">
        <w:rPr>
          <w:bCs/>
          <w:sz w:val="28"/>
          <w:szCs w:val="28"/>
        </w:rPr>
        <w:t xml:space="preserve"> nguyên CBNV và</w:t>
      </w:r>
      <w:r w:rsidR="00A212FD">
        <w:rPr>
          <w:bCs/>
          <w:sz w:val="28"/>
          <w:szCs w:val="28"/>
        </w:rPr>
        <w:t xml:space="preserve"> c</w:t>
      </w:r>
      <w:r w:rsidR="00204CB6">
        <w:rPr>
          <w:bCs/>
          <w:sz w:val="28"/>
          <w:szCs w:val="28"/>
        </w:rPr>
        <w:t>ổ</w:t>
      </w:r>
      <w:r w:rsidR="00A212FD">
        <w:rPr>
          <w:bCs/>
          <w:sz w:val="28"/>
          <w:szCs w:val="28"/>
        </w:rPr>
        <w:t xml:space="preserve"> đông</w:t>
      </w:r>
      <w:r w:rsidR="00597DD6">
        <w:rPr>
          <w:bCs/>
          <w:sz w:val="28"/>
          <w:szCs w:val="28"/>
        </w:rPr>
        <w:t xml:space="preserve"> Công ty</w:t>
      </w:r>
      <w:r w:rsidR="008A1E52">
        <w:rPr>
          <w:bCs/>
          <w:sz w:val="28"/>
          <w:szCs w:val="28"/>
        </w:rPr>
        <w:t>,</w:t>
      </w:r>
      <w:r w:rsidR="00204CB6">
        <w:rPr>
          <w:bCs/>
          <w:sz w:val="28"/>
          <w:szCs w:val="28"/>
        </w:rPr>
        <w:t xml:space="preserve"> </w:t>
      </w:r>
      <w:r w:rsidR="00B84AC0">
        <w:rPr>
          <w:bCs/>
          <w:sz w:val="28"/>
          <w:szCs w:val="28"/>
        </w:rPr>
        <w:t xml:space="preserve">góp phần </w:t>
      </w:r>
      <w:r w:rsidR="00694B52">
        <w:rPr>
          <w:bCs/>
          <w:sz w:val="28"/>
          <w:szCs w:val="28"/>
        </w:rPr>
        <w:t>tăng cường tình đoàn kết</w:t>
      </w:r>
      <w:r w:rsidR="00C928EA">
        <w:rPr>
          <w:bCs/>
          <w:sz w:val="28"/>
          <w:szCs w:val="28"/>
        </w:rPr>
        <w:t xml:space="preserve"> gắn bó</w:t>
      </w:r>
      <w:r w:rsidR="005C7D89">
        <w:rPr>
          <w:bCs/>
          <w:sz w:val="28"/>
          <w:szCs w:val="28"/>
        </w:rPr>
        <w:t xml:space="preserve"> trong </w:t>
      </w:r>
      <w:r w:rsidR="00106511">
        <w:rPr>
          <w:bCs/>
          <w:sz w:val="28"/>
          <w:szCs w:val="28"/>
        </w:rPr>
        <w:t>nội bộ</w:t>
      </w:r>
      <w:r w:rsidR="00932510">
        <w:rPr>
          <w:bCs/>
          <w:sz w:val="28"/>
          <w:szCs w:val="28"/>
        </w:rPr>
        <w:t xml:space="preserve"> Công ty.</w:t>
      </w:r>
    </w:p>
    <w:p w14:paraId="21035A76" w14:textId="410BEDAF" w:rsidR="00BE74B6" w:rsidRDefault="00BE74B6" w:rsidP="00C82764">
      <w:pPr>
        <w:spacing w:before="60" w:line="300" w:lineRule="auto"/>
        <w:ind w:firstLine="561"/>
        <w:jc w:val="both"/>
        <w:rPr>
          <w:bCs/>
          <w:sz w:val="28"/>
          <w:szCs w:val="28"/>
        </w:rPr>
      </w:pPr>
      <w:r>
        <w:rPr>
          <w:bCs/>
          <w:sz w:val="28"/>
          <w:szCs w:val="28"/>
        </w:rPr>
        <w:t>- Trong năm 2019</w:t>
      </w:r>
      <w:r w:rsidR="001E3FC6">
        <w:rPr>
          <w:bCs/>
          <w:sz w:val="28"/>
          <w:szCs w:val="28"/>
        </w:rPr>
        <w:t xml:space="preserve">; CBNV Công ty đã tham gia các </w:t>
      </w:r>
      <w:r w:rsidR="009250CC">
        <w:rPr>
          <w:bCs/>
          <w:sz w:val="28"/>
          <w:szCs w:val="28"/>
        </w:rPr>
        <w:t xml:space="preserve">sự kiện, </w:t>
      </w:r>
      <w:r w:rsidR="001E3FC6">
        <w:rPr>
          <w:bCs/>
          <w:sz w:val="28"/>
          <w:szCs w:val="28"/>
        </w:rPr>
        <w:t xml:space="preserve">chương trình giao lưu, học hỏi với các đơn vị thành viên khác trong </w:t>
      </w:r>
      <w:r w:rsidR="007B4929">
        <w:rPr>
          <w:bCs/>
          <w:sz w:val="28"/>
          <w:szCs w:val="28"/>
        </w:rPr>
        <w:t>T</w:t>
      </w:r>
      <w:r w:rsidR="001E3FC6">
        <w:rPr>
          <w:bCs/>
          <w:sz w:val="28"/>
          <w:szCs w:val="28"/>
        </w:rPr>
        <w:t xml:space="preserve">ập đoàn </w:t>
      </w:r>
      <w:r w:rsidR="00ED227E">
        <w:rPr>
          <w:bCs/>
          <w:sz w:val="28"/>
          <w:szCs w:val="28"/>
        </w:rPr>
        <w:t xml:space="preserve">giúp tăng cường đoàn kết, chia sẻ kinh nghiệm </w:t>
      </w:r>
      <w:r w:rsidR="001941EF">
        <w:rPr>
          <w:bCs/>
          <w:sz w:val="28"/>
          <w:szCs w:val="28"/>
        </w:rPr>
        <w:t>lẫn nhau.</w:t>
      </w:r>
    </w:p>
    <w:p w14:paraId="7F82C8FE" w14:textId="55EBAB0B" w:rsidR="001941EF" w:rsidRPr="005913FE" w:rsidRDefault="001941EF" w:rsidP="00C82764">
      <w:pPr>
        <w:spacing w:before="60" w:line="300" w:lineRule="auto"/>
        <w:ind w:firstLine="561"/>
        <w:jc w:val="both"/>
        <w:rPr>
          <w:bCs/>
          <w:sz w:val="28"/>
          <w:szCs w:val="28"/>
        </w:rPr>
      </w:pPr>
      <w:r>
        <w:rPr>
          <w:bCs/>
          <w:sz w:val="28"/>
          <w:szCs w:val="28"/>
        </w:rPr>
        <w:t xml:space="preserve">- Cũng trong năm 2019, Ban lãnh đạo Công ty đã quan tâm, tạo điều cho </w:t>
      </w:r>
      <w:r w:rsidR="002402C8">
        <w:rPr>
          <w:bCs/>
          <w:sz w:val="28"/>
          <w:szCs w:val="28"/>
        </w:rPr>
        <w:t xml:space="preserve">CBNV Công ty đi </w:t>
      </w:r>
      <w:r w:rsidR="00BE5C28">
        <w:rPr>
          <w:bCs/>
          <w:sz w:val="28"/>
          <w:szCs w:val="28"/>
        </w:rPr>
        <w:t>đào tạo các khóa, các lớp nâng cao kiến thức</w:t>
      </w:r>
      <w:r w:rsidR="006D2502">
        <w:rPr>
          <w:bCs/>
          <w:sz w:val="28"/>
          <w:szCs w:val="28"/>
        </w:rPr>
        <w:t>, các buổi hội thảo, tham quan, triển lãm chuyên ngành</w:t>
      </w:r>
      <w:r w:rsidR="007B4929">
        <w:rPr>
          <w:bCs/>
          <w:sz w:val="28"/>
          <w:szCs w:val="28"/>
        </w:rPr>
        <w:t xml:space="preserve"> để CBNV nâng cao hơn nữa chuyên môn nghiệp vụ.</w:t>
      </w:r>
    </w:p>
    <w:p w14:paraId="2F358D9A" w14:textId="77777777" w:rsidR="000A2E99" w:rsidRDefault="00A87B1C" w:rsidP="000A2E99">
      <w:pPr>
        <w:spacing w:before="120" w:line="300" w:lineRule="auto"/>
        <w:ind w:firstLine="561"/>
        <w:jc w:val="both"/>
        <w:rPr>
          <w:b/>
          <w:bCs/>
          <w:sz w:val="28"/>
          <w:szCs w:val="28"/>
        </w:rPr>
      </w:pPr>
      <w:r w:rsidRPr="00A87B1C">
        <w:rPr>
          <w:b/>
          <w:bCs/>
          <w:sz w:val="28"/>
          <w:szCs w:val="28"/>
        </w:rPr>
        <w:t xml:space="preserve">2. Kết quả </w:t>
      </w:r>
      <w:r w:rsidR="00ED40A8">
        <w:rPr>
          <w:b/>
          <w:bCs/>
          <w:sz w:val="28"/>
          <w:szCs w:val="28"/>
        </w:rPr>
        <w:t>sản xuất kinh doanh năm 2019</w:t>
      </w:r>
      <w:r w:rsidR="0004349D">
        <w:rPr>
          <w:b/>
          <w:bCs/>
          <w:sz w:val="28"/>
          <w:szCs w:val="28"/>
        </w:rPr>
        <w:t xml:space="preserve"> </w:t>
      </w:r>
    </w:p>
    <w:p w14:paraId="359212C7" w14:textId="0706D8EF" w:rsidR="0008443A" w:rsidRDefault="000A2E99" w:rsidP="00734FD7">
      <w:pPr>
        <w:spacing w:before="120" w:line="300" w:lineRule="auto"/>
        <w:ind w:firstLine="561"/>
        <w:jc w:val="both"/>
        <w:rPr>
          <w:bCs/>
          <w:i/>
          <w:sz w:val="12"/>
          <w:szCs w:val="12"/>
        </w:rPr>
      </w:pPr>
      <w:r>
        <w:rPr>
          <w:b/>
          <w:bCs/>
          <w:sz w:val="28"/>
          <w:szCs w:val="28"/>
        </w:rPr>
        <w:t xml:space="preserve">- </w:t>
      </w:r>
      <w:r w:rsidR="00B23F5C">
        <w:rPr>
          <w:bCs/>
          <w:sz w:val="28"/>
          <w:szCs w:val="28"/>
        </w:rPr>
        <w:t xml:space="preserve">Kế hoạch kinh doanh và các chỉ tiêu cụ thể năm 2019 </w:t>
      </w:r>
      <w:r w:rsidR="00E81E1B">
        <w:rPr>
          <w:bCs/>
          <w:sz w:val="28"/>
          <w:szCs w:val="28"/>
        </w:rPr>
        <w:t xml:space="preserve">đã </w:t>
      </w:r>
      <w:r w:rsidR="00B23F5C">
        <w:rPr>
          <w:bCs/>
          <w:sz w:val="28"/>
          <w:szCs w:val="28"/>
        </w:rPr>
        <w:t>được thông qua tại Đại</w:t>
      </w:r>
      <w:r w:rsidR="00734FD7">
        <w:rPr>
          <w:bCs/>
          <w:sz w:val="28"/>
          <w:szCs w:val="28"/>
        </w:rPr>
        <w:t xml:space="preserve"> </w:t>
      </w:r>
      <w:r w:rsidR="00B23F5C">
        <w:rPr>
          <w:bCs/>
          <w:sz w:val="28"/>
          <w:szCs w:val="28"/>
        </w:rPr>
        <w:t xml:space="preserve">hội cổ đông thường biên hàng năm vào </w:t>
      </w:r>
      <w:r w:rsidR="00375E2D">
        <w:rPr>
          <w:bCs/>
          <w:sz w:val="28"/>
          <w:szCs w:val="28"/>
        </w:rPr>
        <w:t xml:space="preserve">ngày </w:t>
      </w:r>
      <w:r w:rsidR="00AB53D0">
        <w:rPr>
          <w:bCs/>
          <w:sz w:val="28"/>
          <w:szCs w:val="28"/>
        </w:rPr>
        <w:t xml:space="preserve">18/4/2019; </w:t>
      </w:r>
      <w:r w:rsidR="00B23F5C">
        <w:rPr>
          <w:bCs/>
          <w:sz w:val="28"/>
          <w:szCs w:val="28"/>
        </w:rPr>
        <w:t xml:space="preserve"> </w:t>
      </w:r>
      <w:r w:rsidR="00E81E1B">
        <w:rPr>
          <w:bCs/>
          <w:sz w:val="28"/>
          <w:szCs w:val="28"/>
        </w:rPr>
        <w:t xml:space="preserve">trên cơ sở đó Ban lãnh đạo công ty đã tập trung triển khai thực hiện </w:t>
      </w:r>
      <w:r w:rsidR="00A3561F">
        <w:rPr>
          <w:bCs/>
          <w:sz w:val="28"/>
          <w:szCs w:val="28"/>
        </w:rPr>
        <w:t>và đạt được những kết quả cụ thể như sau:</w:t>
      </w:r>
      <w:r w:rsidR="00E27F61">
        <w:rPr>
          <w:bCs/>
          <w:i/>
          <w:sz w:val="12"/>
          <w:szCs w:val="12"/>
        </w:rPr>
        <w:tab/>
      </w:r>
    </w:p>
    <w:p w14:paraId="2E2418E3" w14:textId="2F559686" w:rsidR="00F21465" w:rsidRPr="00F21465" w:rsidRDefault="00F21465" w:rsidP="00B306C3">
      <w:pPr>
        <w:spacing w:before="60" w:after="120" w:line="300" w:lineRule="auto"/>
        <w:ind w:firstLine="562"/>
        <w:jc w:val="right"/>
        <w:rPr>
          <w:bCs/>
          <w:i/>
        </w:rPr>
      </w:pPr>
      <w:r w:rsidRPr="00F21465">
        <w:rPr>
          <w:bCs/>
          <w:i/>
        </w:rPr>
        <w:t>ĐVT: Tỷ VNĐ</w:t>
      </w:r>
    </w:p>
    <w:tbl>
      <w:tblPr>
        <w:tblW w:w="9967" w:type="dxa"/>
        <w:jc w:val="center"/>
        <w:tblLook w:val="04A0" w:firstRow="1" w:lastRow="0" w:firstColumn="1" w:lastColumn="0" w:noHBand="0" w:noVBand="1"/>
      </w:tblPr>
      <w:tblGrid>
        <w:gridCol w:w="595"/>
        <w:gridCol w:w="2464"/>
        <w:gridCol w:w="1570"/>
        <w:gridCol w:w="1534"/>
        <w:gridCol w:w="1483"/>
        <w:gridCol w:w="1266"/>
        <w:gridCol w:w="1055"/>
      </w:tblGrid>
      <w:tr w:rsidR="00CD53C6" w:rsidRPr="00932409" w14:paraId="57ECD2BF" w14:textId="77777777" w:rsidTr="00F21465">
        <w:trPr>
          <w:trHeight w:val="468"/>
          <w:jc w:val="center"/>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8DA61F" w14:textId="77777777" w:rsidR="00CD53C6" w:rsidRPr="00932409" w:rsidRDefault="00CD53C6" w:rsidP="00435068">
            <w:pPr>
              <w:jc w:val="center"/>
              <w:rPr>
                <w:b/>
                <w:bCs/>
                <w:color w:val="000000"/>
              </w:rPr>
            </w:pPr>
            <w:r w:rsidRPr="00932409">
              <w:rPr>
                <w:b/>
                <w:bCs/>
                <w:color w:val="000000"/>
              </w:rPr>
              <w:t>TT</w:t>
            </w:r>
          </w:p>
        </w:tc>
        <w:tc>
          <w:tcPr>
            <w:tcW w:w="2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2AC35C" w14:textId="77777777" w:rsidR="00CD53C6" w:rsidRPr="00932409" w:rsidRDefault="00CD53C6" w:rsidP="00435068">
            <w:pPr>
              <w:jc w:val="center"/>
              <w:rPr>
                <w:b/>
                <w:bCs/>
                <w:color w:val="000000"/>
              </w:rPr>
            </w:pPr>
            <w:r w:rsidRPr="00932409">
              <w:rPr>
                <w:b/>
                <w:bCs/>
                <w:color w:val="000000"/>
              </w:rPr>
              <w:t>Chỉ tiêu</w:t>
            </w:r>
          </w:p>
        </w:tc>
        <w:tc>
          <w:tcPr>
            <w:tcW w:w="4587" w:type="dxa"/>
            <w:gridSpan w:val="3"/>
            <w:tcBorders>
              <w:top w:val="single" w:sz="4" w:space="0" w:color="auto"/>
              <w:left w:val="nil"/>
              <w:bottom w:val="single" w:sz="4" w:space="0" w:color="auto"/>
              <w:right w:val="single" w:sz="4" w:space="0" w:color="auto"/>
            </w:tcBorders>
            <w:shd w:val="clear" w:color="auto" w:fill="auto"/>
            <w:vAlign w:val="center"/>
            <w:hideMark/>
          </w:tcPr>
          <w:p w14:paraId="349580EE" w14:textId="77777777" w:rsidR="00CD53C6" w:rsidRPr="00932409" w:rsidRDefault="00CD53C6" w:rsidP="00435068">
            <w:pPr>
              <w:jc w:val="center"/>
              <w:rPr>
                <w:b/>
                <w:bCs/>
                <w:color w:val="000000"/>
              </w:rPr>
            </w:pPr>
            <w:r w:rsidRPr="00932409">
              <w:rPr>
                <w:b/>
                <w:bCs/>
                <w:color w:val="000000"/>
              </w:rPr>
              <w:t>Năm 2019</w:t>
            </w:r>
          </w:p>
        </w:tc>
        <w:tc>
          <w:tcPr>
            <w:tcW w:w="2321" w:type="dxa"/>
            <w:gridSpan w:val="2"/>
            <w:tcBorders>
              <w:top w:val="single" w:sz="4" w:space="0" w:color="auto"/>
              <w:left w:val="nil"/>
              <w:bottom w:val="single" w:sz="4" w:space="0" w:color="auto"/>
              <w:right w:val="single" w:sz="4" w:space="0" w:color="auto"/>
            </w:tcBorders>
            <w:shd w:val="clear" w:color="auto" w:fill="auto"/>
            <w:vAlign w:val="center"/>
            <w:hideMark/>
          </w:tcPr>
          <w:p w14:paraId="66800280" w14:textId="77777777" w:rsidR="00CD53C6" w:rsidRPr="00932409" w:rsidRDefault="00CD53C6" w:rsidP="00435068">
            <w:pPr>
              <w:jc w:val="center"/>
              <w:rPr>
                <w:b/>
                <w:bCs/>
                <w:color w:val="000000"/>
              </w:rPr>
            </w:pPr>
            <w:r w:rsidRPr="00932409">
              <w:rPr>
                <w:b/>
                <w:bCs/>
                <w:color w:val="000000"/>
              </w:rPr>
              <w:t>So sánh  năm 2018</w:t>
            </w:r>
          </w:p>
        </w:tc>
      </w:tr>
      <w:tr w:rsidR="00CD53C6" w:rsidRPr="00932409" w14:paraId="5CE864C1" w14:textId="77777777" w:rsidTr="00F21465">
        <w:trPr>
          <w:trHeight w:val="859"/>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14:paraId="335DD8F5" w14:textId="77777777" w:rsidR="00CD53C6" w:rsidRPr="00932409" w:rsidRDefault="00CD53C6" w:rsidP="00435068">
            <w:pPr>
              <w:rPr>
                <w:b/>
                <w:bCs/>
                <w:color w:val="000000"/>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14:paraId="3258F43D" w14:textId="77777777" w:rsidR="00CD53C6" w:rsidRPr="00932409" w:rsidRDefault="00CD53C6" w:rsidP="00435068">
            <w:pPr>
              <w:rPr>
                <w:b/>
                <w:bCs/>
                <w:color w:val="000000"/>
              </w:rPr>
            </w:pPr>
          </w:p>
        </w:tc>
        <w:tc>
          <w:tcPr>
            <w:tcW w:w="1570" w:type="dxa"/>
            <w:tcBorders>
              <w:top w:val="nil"/>
              <w:left w:val="nil"/>
              <w:bottom w:val="single" w:sz="4" w:space="0" w:color="auto"/>
              <w:right w:val="single" w:sz="4" w:space="0" w:color="auto"/>
            </w:tcBorders>
            <w:shd w:val="clear" w:color="auto" w:fill="auto"/>
            <w:vAlign w:val="center"/>
            <w:hideMark/>
          </w:tcPr>
          <w:p w14:paraId="199E9BB5" w14:textId="77777777" w:rsidR="00CD53C6" w:rsidRPr="00932409" w:rsidRDefault="00CD53C6" w:rsidP="00435068">
            <w:pPr>
              <w:jc w:val="center"/>
              <w:rPr>
                <w:b/>
                <w:bCs/>
                <w:color w:val="000000"/>
              </w:rPr>
            </w:pPr>
            <w:r w:rsidRPr="00932409">
              <w:rPr>
                <w:b/>
                <w:bCs/>
                <w:color w:val="000000"/>
              </w:rPr>
              <w:t>Kế hoạch năm 2019</w:t>
            </w:r>
          </w:p>
        </w:tc>
        <w:tc>
          <w:tcPr>
            <w:tcW w:w="1534" w:type="dxa"/>
            <w:tcBorders>
              <w:top w:val="nil"/>
              <w:left w:val="nil"/>
              <w:bottom w:val="single" w:sz="4" w:space="0" w:color="auto"/>
              <w:right w:val="single" w:sz="4" w:space="0" w:color="auto"/>
            </w:tcBorders>
            <w:shd w:val="clear" w:color="auto" w:fill="auto"/>
            <w:vAlign w:val="center"/>
            <w:hideMark/>
          </w:tcPr>
          <w:p w14:paraId="74C83688" w14:textId="77777777" w:rsidR="00CD53C6" w:rsidRPr="00932409" w:rsidRDefault="00CD53C6" w:rsidP="00435068">
            <w:pPr>
              <w:jc w:val="center"/>
              <w:rPr>
                <w:b/>
                <w:bCs/>
                <w:color w:val="000000"/>
              </w:rPr>
            </w:pPr>
            <w:r w:rsidRPr="00932409">
              <w:rPr>
                <w:b/>
                <w:bCs/>
                <w:color w:val="000000"/>
              </w:rPr>
              <w:t>Thực hiện năm 2019</w:t>
            </w:r>
          </w:p>
        </w:tc>
        <w:tc>
          <w:tcPr>
            <w:tcW w:w="1483" w:type="dxa"/>
            <w:tcBorders>
              <w:top w:val="nil"/>
              <w:left w:val="nil"/>
              <w:bottom w:val="single" w:sz="4" w:space="0" w:color="auto"/>
              <w:right w:val="single" w:sz="4" w:space="0" w:color="auto"/>
            </w:tcBorders>
            <w:shd w:val="clear" w:color="auto" w:fill="auto"/>
            <w:vAlign w:val="center"/>
            <w:hideMark/>
          </w:tcPr>
          <w:p w14:paraId="3FE1000F" w14:textId="77777777" w:rsidR="00CD53C6" w:rsidRPr="00932409" w:rsidRDefault="00CD53C6" w:rsidP="00435068">
            <w:pPr>
              <w:jc w:val="center"/>
              <w:rPr>
                <w:b/>
                <w:bCs/>
                <w:color w:val="000000"/>
              </w:rPr>
            </w:pPr>
            <w:r w:rsidRPr="00932409">
              <w:rPr>
                <w:b/>
                <w:bCs/>
                <w:color w:val="000000"/>
              </w:rPr>
              <w:t>Tỷ lệ so với KH (%)</w:t>
            </w:r>
          </w:p>
        </w:tc>
        <w:tc>
          <w:tcPr>
            <w:tcW w:w="1266" w:type="dxa"/>
            <w:tcBorders>
              <w:top w:val="nil"/>
              <w:left w:val="nil"/>
              <w:bottom w:val="single" w:sz="4" w:space="0" w:color="auto"/>
              <w:right w:val="single" w:sz="4" w:space="0" w:color="auto"/>
            </w:tcBorders>
            <w:shd w:val="clear" w:color="auto" w:fill="auto"/>
            <w:vAlign w:val="center"/>
            <w:hideMark/>
          </w:tcPr>
          <w:p w14:paraId="35CC14A5" w14:textId="77777777" w:rsidR="00CD53C6" w:rsidRPr="00932409" w:rsidRDefault="00CD53C6" w:rsidP="00435068">
            <w:pPr>
              <w:jc w:val="center"/>
              <w:rPr>
                <w:b/>
                <w:bCs/>
                <w:color w:val="000000"/>
              </w:rPr>
            </w:pPr>
            <w:r w:rsidRPr="00932409">
              <w:rPr>
                <w:b/>
                <w:bCs/>
                <w:color w:val="000000"/>
              </w:rPr>
              <w:t>Thực hiện 2018</w:t>
            </w:r>
          </w:p>
        </w:tc>
        <w:tc>
          <w:tcPr>
            <w:tcW w:w="1055" w:type="dxa"/>
            <w:tcBorders>
              <w:top w:val="nil"/>
              <w:left w:val="nil"/>
              <w:bottom w:val="single" w:sz="4" w:space="0" w:color="auto"/>
              <w:right w:val="single" w:sz="4" w:space="0" w:color="auto"/>
            </w:tcBorders>
            <w:shd w:val="clear" w:color="auto" w:fill="auto"/>
            <w:vAlign w:val="center"/>
            <w:hideMark/>
          </w:tcPr>
          <w:p w14:paraId="7140C592" w14:textId="77777777" w:rsidR="00CD53C6" w:rsidRPr="00932409" w:rsidRDefault="00CD53C6" w:rsidP="00435068">
            <w:pPr>
              <w:jc w:val="center"/>
              <w:rPr>
                <w:b/>
                <w:bCs/>
                <w:color w:val="000000"/>
              </w:rPr>
            </w:pPr>
            <w:r w:rsidRPr="00932409">
              <w:rPr>
                <w:b/>
                <w:bCs/>
                <w:color w:val="000000"/>
              </w:rPr>
              <w:t>Tỷ lệ</w:t>
            </w:r>
          </w:p>
        </w:tc>
      </w:tr>
      <w:tr w:rsidR="00CD53C6" w:rsidRPr="00932409" w14:paraId="5FEB06BB"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A6E1D8C" w14:textId="77777777" w:rsidR="00CD53C6" w:rsidRPr="00932409" w:rsidRDefault="00CD53C6" w:rsidP="00435068">
            <w:pPr>
              <w:jc w:val="center"/>
              <w:rPr>
                <w:color w:val="000000"/>
              </w:rPr>
            </w:pPr>
            <w:r w:rsidRPr="00932409">
              <w:rPr>
                <w:color w:val="000000"/>
              </w:rPr>
              <w:t>1</w:t>
            </w:r>
          </w:p>
        </w:tc>
        <w:tc>
          <w:tcPr>
            <w:tcW w:w="2464" w:type="dxa"/>
            <w:tcBorders>
              <w:top w:val="nil"/>
              <w:left w:val="nil"/>
              <w:bottom w:val="single" w:sz="4" w:space="0" w:color="auto"/>
              <w:right w:val="single" w:sz="4" w:space="0" w:color="auto"/>
            </w:tcBorders>
            <w:shd w:val="clear" w:color="auto" w:fill="auto"/>
            <w:vAlign w:val="center"/>
            <w:hideMark/>
          </w:tcPr>
          <w:p w14:paraId="4D70711B" w14:textId="77777777" w:rsidR="00CD53C6" w:rsidRPr="00932409" w:rsidRDefault="00CD53C6" w:rsidP="00435068">
            <w:pPr>
              <w:rPr>
                <w:b/>
                <w:bCs/>
                <w:color w:val="000000"/>
              </w:rPr>
            </w:pPr>
            <w:r w:rsidRPr="00932409">
              <w:rPr>
                <w:b/>
                <w:bCs/>
                <w:color w:val="000000"/>
              </w:rPr>
              <w:t xml:space="preserve">Sản lượng xuất hồ sơ </w:t>
            </w:r>
          </w:p>
        </w:tc>
        <w:tc>
          <w:tcPr>
            <w:tcW w:w="1570" w:type="dxa"/>
            <w:tcBorders>
              <w:top w:val="nil"/>
              <w:left w:val="nil"/>
              <w:bottom w:val="single" w:sz="4" w:space="0" w:color="auto"/>
              <w:right w:val="single" w:sz="4" w:space="0" w:color="auto"/>
            </w:tcBorders>
            <w:shd w:val="clear" w:color="auto" w:fill="auto"/>
            <w:vAlign w:val="center"/>
            <w:hideMark/>
          </w:tcPr>
          <w:p w14:paraId="6DAFEC34" w14:textId="77777777" w:rsidR="00CD53C6" w:rsidRPr="00932409" w:rsidRDefault="00CD53C6" w:rsidP="00435068">
            <w:pPr>
              <w:jc w:val="right"/>
              <w:rPr>
                <w:b/>
                <w:bCs/>
                <w:color w:val="000000"/>
              </w:rPr>
            </w:pPr>
            <w:r w:rsidRPr="00932409">
              <w:rPr>
                <w:b/>
                <w:bCs/>
                <w:color w:val="000000"/>
              </w:rPr>
              <w:t>23,750</w:t>
            </w:r>
          </w:p>
        </w:tc>
        <w:tc>
          <w:tcPr>
            <w:tcW w:w="1534" w:type="dxa"/>
            <w:tcBorders>
              <w:top w:val="nil"/>
              <w:left w:val="nil"/>
              <w:bottom w:val="single" w:sz="4" w:space="0" w:color="auto"/>
              <w:right w:val="single" w:sz="4" w:space="0" w:color="auto"/>
            </w:tcBorders>
            <w:shd w:val="clear" w:color="auto" w:fill="auto"/>
            <w:noWrap/>
            <w:vAlign w:val="center"/>
            <w:hideMark/>
          </w:tcPr>
          <w:p w14:paraId="1105671A" w14:textId="77777777" w:rsidR="00CD53C6" w:rsidRPr="00932409" w:rsidRDefault="00CD53C6" w:rsidP="00435068">
            <w:pPr>
              <w:jc w:val="right"/>
              <w:rPr>
                <w:b/>
                <w:bCs/>
              </w:rPr>
            </w:pPr>
            <w:r w:rsidRPr="00932409">
              <w:rPr>
                <w:b/>
                <w:bCs/>
              </w:rPr>
              <w:t>24,783</w:t>
            </w:r>
          </w:p>
        </w:tc>
        <w:tc>
          <w:tcPr>
            <w:tcW w:w="1483" w:type="dxa"/>
            <w:tcBorders>
              <w:top w:val="nil"/>
              <w:left w:val="nil"/>
              <w:bottom w:val="single" w:sz="4" w:space="0" w:color="auto"/>
              <w:right w:val="single" w:sz="4" w:space="0" w:color="auto"/>
            </w:tcBorders>
            <w:shd w:val="clear" w:color="auto" w:fill="auto"/>
            <w:vAlign w:val="center"/>
            <w:hideMark/>
          </w:tcPr>
          <w:p w14:paraId="17510C9E" w14:textId="77777777" w:rsidR="00CD53C6" w:rsidRPr="00932409" w:rsidRDefault="00CD53C6" w:rsidP="00435068">
            <w:pPr>
              <w:jc w:val="center"/>
              <w:rPr>
                <w:b/>
                <w:bCs/>
                <w:color w:val="000000"/>
              </w:rPr>
            </w:pPr>
            <w:r w:rsidRPr="00932409">
              <w:rPr>
                <w:b/>
                <w:bCs/>
                <w:color w:val="000000"/>
              </w:rPr>
              <w:t>104%</w:t>
            </w:r>
          </w:p>
        </w:tc>
        <w:tc>
          <w:tcPr>
            <w:tcW w:w="1266" w:type="dxa"/>
            <w:tcBorders>
              <w:top w:val="nil"/>
              <w:left w:val="nil"/>
              <w:bottom w:val="single" w:sz="4" w:space="0" w:color="auto"/>
              <w:right w:val="single" w:sz="4" w:space="0" w:color="auto"/>
            </w:tcBorders>
            <w:shd w:val="clear" w:color="auto" w:fill="auto"/>
            <w:vAlign w:val="center"/>
            <w:hideMark/>
          </w:tcPr>
          <w:p w14:paraId="1B5DB768" w14:textId="77777777" w:rsidR="00CD53C6" w:rsidRPr="00932409" w:rsidRDefault="00CD53C6" w:rsidP="00435068">
            <w:pPr>
              <w:jc w:val="right"/>
              <w:rPr>
                <w:b/>
                <w:bCs/>
                <w:color w:val="000000"/>
              </w:rPr>
            </w:pPr>
            <w:r w:rsidRPr="00932409">
              <w:rPr>
                <w:b/>
                <w:bCs/>
                <w:color w:val="000000"/>
              </w:rPr>
              <w:t>15,100</w:t>
            </w:r>
          </w:p>
        </w:tc>
        <w:tc>
          <w:tcPr>
            <w:tcW w:w="1055" w:type="dxa"/>
            <w:tcBorders>
              <w:top w:val="nil"/>
              <w:left w:val="nil"/>
              <w:bottom w:val="single" w:sz="4" w:space="0" w:color="auto"/>
              <w:right w:val="single" w:sz="4" w:space="0" w:color="auto"/>
            </w:tcBorders>
            <w:shd w:val="clear" w:color="auto" w:fill="auto"/>
            <w:vAlign w:val="center"/>
            <w:hideMark/>
          </w:tcPr>
          <w:p w14:paraId="7551D87C" w14:textId="77777777" w:rsidR="00CD53C6" w:rsidRPr="00932409" w:rsidRDefault="00CD53C6" w:rsidP="00435068">
            <w:pPr>
              <w:jc w:val="center"/>
              <w:rPr>
                <w:b/>
                <w:bCs/>
                <w:color w:val="000000"/>
              </w:rPr>
            </w:pPr>
            <w:r w:rsidRPr="00932409">
              <w:rPr>
                <w:b/>
                <w:bCs/>
                <w:color w:val="000000"/>
              </w:rPr>
              <w:t>164%</w:t>
            </w:r>
          </w:p>
        </w:tc>
      </w:tr>
      <w:tr w:rsidR="00CD53C6" w:rsidRPr="00932409" w14:paraId="27BFC102"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66E0D2C" w14:textId="77777777" w:rsidR="00CD53C6" w:rsidRPr="00932409" w:rsidRDefault="00CD53C6" w:rsidP="00435068">
            <w:pPr>
              <w:jc w:val="center"/>
              <w:rPr>
                <w:color w:val="000000"/>
              </w:rPr>
            </w:pPr>
            <w:r w:rsidRPr="00932409">
              <w:rPr>
                <w:color w:val="000000"/>
              </w:rPr>
              <w:t> </w:t>
            </w:r>
          </w:p>
        </w:tc>
        <w:tc>
          <w:tcPr>
            <w:tcW w:w="2464" w:type="dxa"/>
            <w:tcBorders>
              <w:top w:val="nil"/>
              <w:left w:val="nil"/>
              <w:bottom w:val="single" w:sz="4" w:space="0" w:color="auto"/>
              <w:right w:val="single" w:sz="4" w:space="0" w:color="auto"/>
            </w:tcBorders>
            <w:shd w:val="clear" w:color="auto" w:fill="auto"/>
            <w:vAlign w:val="center"/>
            <w:hideMark/>
          </w:tcPr>
          <w:p w14:paraId="56FC37A3" w14:textId="77777777" w:rsidR="00CD53C6" w:rsidRPr="00932409" w:rsidRDefault="00CD53C6" w:rsidP="00435068">
            <w:pPr>
              <w:rPr>
                <w:color w:val="000000"/>
              </w:rPr>
            </w:pPr>
            <w:r w:rsidRPr="00932409">
              <w:rPr>
                <w:color w:val="000000"/>
              </w:rPr>
              <w:t>Tư vấn</w:t>
            </w:r>
          </w:p>
        </w:tc>
        <w:tc>
          <w:tcPr>
            <w:tcW w:w="1570" w:type="dxa"/>
            <w:tcBorders>
              <w:top w:val="nil"/>
              <w:left w:val="nil"/>
              <w:bottom w:val="single" w:sz="4" w:space="0" w:color="auto"/>
              <w:right w:val="single" w:sz="4" w:space="0" w:color="auto"/>
            </w:tcBorders>
            <w:shd w:val="clear" w:color="auto" w:fill="auto"/>
            <w:vAlign w:val="center"/>
            <w:hideMark/>
          </w:tcPr>
          <w:p w14:paraId="24EF3C36" w14:textId="77777777" w:rsidR="00CD53C6" w:rsidRPr="00932409" w:rsidRDefault="00CD53C6" w:rsidP="00435068">
            <w:pPr>
              <w:jc w:val="right"/>
              <w:rPr>
                <w:color w:val="000000"/>
              </w:rPr>
            </w:pPr>
            <w:r w:rsidRPr="00932409">
              <w:rPr>
                <w:color w:val="000000"/>
              </w:rPr>
              <w:t>18,750</w:t>
            </w:r>
          </w:p>
        </w:tc>
        <w:tc>
          <w:tcPr>
            <w:tcW w:w="1534" w:type="dxa"/>
            <w:tcBorders>
              <w:top w:val="nil"/>
              <w:left w:val="nil"/>
              <w:bottom w:val="single" w:sz="4" w:space="0" w:color="auto"/>
              <w:right w:val="single" w:sz="4" w:space="0" w:color="auto"/>
            </w:tcBorders>
            <w:shd w:val="clear" w:color="auto" w:fill="auto"/>
            <w:vAlign w:val="center"/>
            <w:hideMark/>
          </w:tcPr>
          <w:p w14:paraId="08E5AED9" w14:textId="77777777" w:rsidR="00CD53C6" w:rsidRPr="00932409" w:rsidRDefault="00CD53C6" w:rsidP="00435068">
            <w:pPr>
              <w:jc w:val="right"/>
            </w:pPr>
            <w:r w:rsidRPr="00932409">
              <w:t>22,466</w:t>
            </w:r>
          </w:p>
        </w:tc>
        <w:tc>
          <w:tcPr>
            <w:tcW w:w="1483" w:type="dxa"/>
            <w:tcBorders>
              <w:top w:val="nil"/>
              <w:left w:val="nil"/>
              <w:bottom w:val="single" w:sz="4" w:space="0" w:color="auto"/>
              <w:right w:val="single" w:sz="4" w:space="0" w:color="auto"/>
            </w:tcBorders>
            <w:shd w:val="clear" w:color="auto" w:fill="auto"/>
            <w:vAlign w:val="center"/>
            <w:hideMark/>
          </w:tcPr>
          <w:p w14:paraId="6E717C64" w14:textId="77777777" w:rsidR="00CD53C6" w:rsidRPr="00932409" w:rsidRDefault="00CD53C6" w:rsidP="00435068">
            <w:pPr>
              <w:jc w:val="center"/>
              <w:rPr>
                <w:color w:val="000000"/>
              </w:rPr>
            </w:pPr>
            <w:r w:rsidRPr="00932409">
              <w:rPr>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12BE0610" w14:textId="77777777" w:rsidR="00CD53C6" w:rsidRPr="00932409" w:rsidRDefault="00CD53C6" w:rsidP="00435068">
            <w:pPr>
              <w:jc w:val="right"/>
              <w:rPr>
                <w:color w:val="000000"/>
              </w:rPr>
            </w:pPr>
            <w:r w:rsidRPr="00932409">
              <w:rPr>
                <w:color w:val="000000"/>
              </w:rPr>
              <w:t>15,100</w:t>
            </w:r>
          </w:p>
        </w:tc>
        <w:tc>
          <w:tcPr>
            <w:tcW w:w="1055" w:type="dxa"/>
            <w:tcBorders>
              <w:top w:val="nil"/>
              <w:left w:val="nil"/>
              <w:bottom w:val="single" w:sz="4" w:space="0" w:color="auto"/>
              <w:right w:val="single" w:sz="4" w:space="0" w:color="auto"/>
            </w:tcBorders>
            <w:shd w:val="clear" w:color="auto" w:fill="auto"/>
            <w:vAlign w:val="center"/>
            <w:hideMark/>
          </w:tcPr>
          <w:p w14:paraId="1EFB3F7F" w14:textId="77777777" w:rsidR="00CD53C6" w:rsidRPr="00932409" w:rsidRDefault="00CD53C6" w:rsidP="00435068">
            <w:pPr>
              <w:jc w:val="center"/>
              <w:rPr>
                <w:color w:val="000000"/>
              </w:rPr>
            </w:pPr>
            <w:r w:rsidRPr="00932409">
              <w:rPr>
                <w:color w:val="000000"/>
              </w:rPr>
              <w:t> </w:t>
            </w:r>
          </w:p>
        </w:tc>
      </w:tr>
      <w:tr w:rsidR="00CD53C6" w:rsidRPr="00932409" w14:paraId="646948A5"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025C235A" w14:textId="77777777" w:rsidR="00CD53C6" w:rsidRPr="00932409" w:rsidRDefault="00CD53C6" w:rsidP="00435068">
            <w:pPr>
              <w:jc w:val="center"/>
              <w:rPr>
                <w:color w:val="000000"/>
              </w:rPr>
            </w:pPr>
            <w:r w:rsidRPr="00932409">
              <w:rPr>
                <w:color w:val="000000"/>
              </w:rPr>
              <w:t> </w:t>
            </w:r>
          </w:p>
        </w:tc>
        <w:tc>
          <w:tcPr>
            <w:tcW w:w="2464" w:type="dxa"/>
            <w:tcBorders>
              <w:top w:val="nil"/>
              <w:left w:val="nil"/>
              <w:bottom w:val="single" w:sz="4" w:space="0" w:color="auto"/>
              <w:right w:val="single" w:sz="4" w:space="0" w:color="auto"/>
            </w:tcBorders>
            <w:shd w:val="clear" w:color="auto" w:fill="auto"/>
            <w:vAlign w:val="center"/>
            <w:hideMark/>
          </w:tcPr>
          <w:p w14:paraId="23C4DAF6" w14:textId="77777777" w:rsidR="00CD53C6" w:rsidRPr="00932409" w:rsidRDefault="00CD53C6" w:rsidP="00435068">
            <w:pPr>
              <w:rPr>
                <w:color w:val="000000"/>
              </w:rPr>
            </w:pPr>
            <w:r w:rsidRPr="00932409">
              <w:rPr>
                <w:color w:val="000000"/>
              </w:rPr>
              <w:t>Xây lắp</w:t>
            </w:r>
          </w:p>
        </w:tc>
        <w:tc>
          <w:tcPr>
            <w:tcW w:w="1570" w:type="dxa"/>
            <w:tcBorders>
              <w:top w:val="nil"/>
              <w:left w:val="nil"/>
              <w:bottom w:val="single" w:sz="4" w:space="0" w:color="auto"/>
              <w:right w:val="single" w:sz="4" w:space="0" w:color="auto"/>
            </w:tcBorders>
            <w:shd w:val="clear" w:color="auto" w:fill="auto"/>
            <w:vAlign w:val="center"/>
            <w:hideMark/>
          </w:tcPr>
          <w:p w14:paraId="5210C9BD" w14:textId="77777777" w:rsidR="00CD53C6" w:rsidRPr="00932409" w:rsidRDefault="00CD53C6" w:rsidP="00435068">
            <w:pPr>
              <w:jc w:val="right"/>
              <w:rPr>
                <w:color w:val="000000"/>
              </w:rPr>
            </w:pPr>
            <w:r w:rsidRPr="00932409">
              <w:rPr>
                <w:color w:val="000000"/>
              </w:rPr>
              <w:t>5,000</w:t>
            </w:r>
          </w:p>
        </w:tc>
        <w:tc>
          <w:tcPr>
            <w:tcW w:w="1534" w:type="dxa"/>
            <w:tcBorders>
              <w:top w:val="nil"/>
              <w:left w:val="nil"/>
              <w:bottom w:val="single" w:sz="4" w:space="0" w:color="auto"/>
              <w:right w:val="single" w:sz="4" w:space="0" w:color="auto"/>
            </w:tcBorders>
            <w:shd w:val="clear" w:color="auto" w:fill="auto"/>
            <w:vAlign w:val="center"/>
            <w:hideMark/>
          </w:tcPr>
          <w:p w14:paraId="6918353E" w14:textId="77777777" w:rsidR="00CD53C6" w:rsidRPr="00932409" w:rsidRDefault="00CD53C6" w:rsidP="00435068">
            <w:pPr>
              <w:jc w:val="right"/>
            </w:pPr>
            <w:r w:rsidRPr="00932409">
              <w:t>2,317</w:t>
            </w:r>
          </w:p>
        </w:tc>
        <w:tc>
          <w:tcPr>
            <w:tcW w:w="1483" w:type="dxa"/>
            <w:tcBorders>
              <w:top w:val="nil"/>
              <w:left w:val="nil"/>
              <w:bottom w:val="single" w:sz="4" w:space="0" w:color="auto"/>
              <w:right w:val="single" w:sz="4" w:space="0" w:color="auto"/>
            </w:tcBorders>
            <w:shd w:val="clear" w:color="auto" w:fill="auto"/>
            <w:vAlign w:val="center"/>
            <w:hideMark/>
          </w:tcPr>
          <w:p w14:paraId="60BF86B4" w14:textId="77777777" w:rsidR="00CD53C6" w:rsidRPr="00932409" w:rsidRDefault="00CD53C6" w:rsidP="00435068">
            <w:pPr>
              <w:jc w:val="center"/>
              <w:rPr>
                <w:color w:val="000000"/>
              </w:rPr>
            </w:pPr>
            <w:r w:rsidRPr="00932409">
              <w:rPr>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2E9F98E9" w14:textId="77777777" w:rsidR="00CD53C6" w:rsidRPr="00932409" w:rsidRDefault="00CD53C6" w:rsidP="00435068">
            <w:pPr>
              <w:jc w:val="right"/>
              <w:rPr>
                <w:color w:val="000000"/>
              </w:rPr>
            </w:pPr>
            <w:r w:rsidRPr="00932409">
              <w:rPr>
                <w:color w:val="000000"/>
              </w:rPr>
              <w:t> </w:t>
            </w:r>
          </w:p>
        </w:tc>
        <w:tc>
          <w:tcPr>
            <w:tcW w:w="1055" w:type="dxa"/>
            <w:tcBorders>
              <w:top w:val="nil"/>
              <w:left w:val="nil"/>
              <w:bottom w:val="single" w:sz="4" w:space="0" w:color="auto"/>
              <w:right w:val="single" w:sz="4" w:space="0" w:color="auto"/>
            </w:tcBorders>
            <w:shd w:val="clear" w:color="auto" w:fill="auto"/>
            <w:vAlign w:val="center"/>
            <w:hideMark/>
          </w:tcPr>
          <w:p w14:paraId="3BB9DD3D" w14:textId="77777777" w:rsidR="00CD53C6" w:rsidRPr="00932409" w:rsidRDefault="00CD53C6" w:rsidP="00435068">
            <w:pPr>
              <w:jc w:val="center"/>
              <w:rPr>
                <w:color w:val="000000"/>
              </w:rPr>
            </w:pPr>
            <w:r w:rsidRPr="00932409">
              <w:rPr>
                <w:color w:val="000000"/>
              </w:rPr>
              <w:t> </w:t>
            </w:r>
          </w:p>
        </w:tc>
      </w:tr>
      <w:tr w:rsidR="00CD53C6" w:rsidRPr="00932409" w14:paraId="2F242B21"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614D9D4" w14:textId="77777777" w:rsidR="00CD53C6" w:rsidRPr="00932409" w:rsidRDefault="00CD53C6" w:rsidP="00435068">
            <w:pPr>
              <w:jc w:val="center"/>
              <w:rPr>
                <w:color w:val="000000"/>
              </w:rPr>
            </w:pPr>
            <w:r w:rsidRPr="00932409">
              <w:rPr>
                <w:color w:val="000000"/>
              </w:rPr>
              <w:t>2</w:t>
            </w:r>
          </w:p>
        </w:tc>
        <w:tc>
          <w:tcPr>
            <w:tcW w:w="2464" w:type="dxa"/>
            <w:tcBorders>
              <w:top w:val="nil"/>
              <w:left w:val="nil"/>
              <w:bottom w:val="single" w:sz="4" w:space="0" w:color="auto"/>
              <w:right w:val="single" w:sz="4" w:space="0" w:color="auto"/>
            </w:tcBorders>
            <w:shd w:val="clear" w:color="auto" w:fill="auto"/>
            <w:vAlign w:val="center"/>
            <w:hideMark/>
          </w:tcPr>
          <w:p w14:paraId="58F56578" w14:textId="77777777" w:rsidR="00CD53C6" w:rsidRPr="00932409" w:rsidRDefault="00CD53C6" w:rsidP="00435068">
            <w:pPr>
              <w:rPr>
                <w:b/>
                <w:bCs/>
                <w:color w:val="000000"/>
              </w:rPr>
            </w:pPr>
            <w:r w:rsidRPr="00932409">
              <w:rPr>
                <w:b/>
                <w:bCs/>
                <w:color w:val="000000"/>
              </w:rPr>
              <w:t>Doanh thu</w:t>
            </w:r>
          </w:p>
        </w:tc>
        <w:tc>
          <w:tcPr>
            <w:tcW w:w="1570" w:type="dxa"/>
            <w:tcBorders>
              <w:top w:val="nil"/>
              <w:left w:val="nil"/>
              <w:bottom w:val="single" w:sz="4" w:space="0" w:color="auto"/>
              <w:right w:val="single" w:sz="4" w:space="0" w:color="auto"/>
            </w:tcBorders>
            <w:shd w:val="clear" w:color="auto" w:fill="auto"/>
            <w:vAlign w:val="center"/>
            <w:hideMark/>
          </w:tcPr>
          <w:p w14:paraId="5942830F" w14:textId="77777777" w:rsidR="00CD53C6" w:rsidRPr="00932409" w:rsidRDefault="00CD53C6" w:rsidP="00435068">
            <w:pPr>
              <w:jc w:val="right"/>
              <w:rPr>
                <w:b/>
                <w:bCs/>
                <w:color w:val="000000"/>
              </w:rPr>
            </w:pPr>
            <w:r w:rsidRPr="00932409">
              <w:rPr>
                <w:b/>
                <w:bCs/>
                <w:color w:val="000000"/>
              </w:rPr>
              <w:t>23,750</w:t>
            </w:r>
          </w:p>
        </w:tc>
        <w:tc>
          <w:tcPr>
            <w:tcW w:w="1534" w:type="dxa"/>
            <w:tcBorders>
              <w:top w:val="nil"/>
              <w:left w:val="nil"/>
              <w:bottom w:val="single" w:sz="4" w:space="0" w:color="auto"/>
              <w:right w:val="single" w:sz="4" w:space="0" w:color="auto"/>
            </w:tcBorders>
            <w:shd w:val="clear" w:color="auto" w:fill="auto"/>
            <w:vAlign w:val="center"/>
            <w:hideMark/>
          </w:tcPr>
          <w:p w14:paraId="67AAC7D0" w14:textId="77777777" w:rsidR="00CD53C6" w:rsidRPr="00932409" w:rsidRDefault="00CD53C6" w:rsidP="00435068">
            <w:pPr>
              <w:jc w:val="right"/>
              <w:rPr>
                <w:b/>
                <w:bCs/>
              </w:rPr>
            </w:pPr>
            <w:r w:rsidRPr="00932409">
              <w:rPr>
                <w:b/>
                <w:bCs/>
              </w:rPr>
              <w:t>26,834</w:t>
            </w:r>
          </w:p>
        </w:tc>
        <w:tc>
          <w:tcPr>
            <w:tcW w:w="1483" w:type="dxa"/>
            <w:tcBorders>
              <w:top w:val="nil"/>
              <w:left w:val="nil"/>
              <w:bottom w:val="single" w:sz="4" w:space="0" w:color="auto"/>
              <w:right w:val="single" w:sz="4" w:space="0" w:color="auto"/>
            </w:tcBorders>
            <w:shd w:val="clear" w:color="auto" w:fill="auto"/>
            <w:vAlign w:val="center"/>
            <w:hideMark/>
          </w:tcPr>
          <w:p w14:paraId="1DC06FF3" w14:textId="77777777" w:rsidR="00CD53C6" w:rsidRPr="00932409" w:rsidRDefault="00CD53C6" w:rsidP="00435068">
            <w:pPr>
              <w:jc w:val="center"/>
              <w:rPr>
                <w:b/>
                <w:bCs/>
                <w:color w:val="000000"/>
              </w:rPr>
            </w:pPr>
            <w:r w:rsidRPr="00932409">
              <w:rPr>
                <w:b/>
                <w:bCs/>
                <w:color w:val="000000"/>
              </w:rPr>
              <w:t>113%</w:t>
            </w:r>
          </w:p>
        </w:tc>
        <w:tc>
          <w:tcPr>
            <w:tcW w:w="1266" w:type="dxa"/>
            <w:tcBorders>
              <w:top w:val="nil"/>
              <w:left w:val="nil"/>
              <w:bottom w:val="single" w:sz="4" w:space="0" w:color="auto"/>
              <w:right w:val="single" w:sz="4" w:space="0" w:color="auto"/>
            </w:tcBorders>
            <w:shd w:val="clear" w:color="auto" w:fill="auto"/>
            <w:vAlign w:val="center"/>
            <w:hideMark/>
          </w:tcPr>
          <w:p w14:paraId="7A937AA4" w14:textId="77777777" w:rsidR="00CD53C6" w:rsidRPr="00932409" w:rsidRDefault="00CD53C6" w:rsidP="00435068">
            <w:pPr>
              <w:jc w:val="right"/>
              <w:rPr>
                <w:b/>
                <w:bCs/>
                <w:color w:val="000000"/>
              </w:rPr>
            </w:pPr>
            <w:r w:rsidRPr="00932409">
              <w:rPr>
                <w:b/>
                <w:bCs/>
                <w:color w:val="000000"/>
              </w:rPr>
              <w:t>12,360</w:t>
            </w:r>
          </w:p>
        </w:tc>
        <w:tc>
          <w:tcPr>
            <w:tcW w:w="1055" w:type="dxa"/>
            <w:tcBorders>
              <w:top w:val="nil"/>
              <w:left w:val="nil"/>
              <w:bottom w:val="single" w:sz="4" w:space="0" w:color="auto"/>
              <w:right w:val="single" w:sz="4" w:space="0" w:color="auto"/>
            </w:tcBorders>
            <w:shd w:val="clear" w:color="auto" w:fill="auto"/>
            <w:vAlign w:val="center"/>
            <w:hideMark/>
          </w:tcPr>
          <w:p w14:paraId="06D4DCB8" w14:textId="77777777" w:rsidR="00CD53C6" w:rsidRPr="00932409" w:rsidRDefault="00CD53C6" w:rsidP="00435068">
            <w:pPr>
              <w:jc w:val="center"/>
              <w:rPr>
                <w:b/>
                <w:bCs/>
                <w:color w:val="000000"/>
              </w:rPr>
            </w:pPr>
            <w:r w:rsidRPr="00932409">
              <w:rPr>
                <w:b/>
                <w:bCs/>
                <w:color w:val="000000"/>
              </w:rPr>
              <w:t>217%</w:t>
            </w:r>
          </w:p>
        </w:tc>
      </w:tr>
      <w:tr w:rsidR="00CD53C6" w:rsidRPr="00932409" w14:paraId="67F24D46"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99751E1" w14:textId="77777777" w:rsidR="00CD53C6" w:rsidRPr="00932409" w:rsidRDefault="00CD53C6" w:rsidP="00435068">
            <w:pPr>
              <w:jc w:val="center"/>
              <w:rPr>
                <w:color w:val="000000"/>
              </w:rPr>
            </w:pPr>
            <w:r w:rsidRPr="00932409">
              <w:rPr>
                <w:color w:val="000000"/>
              </w:rPr>
              <w:t> </w:t>
            </w:r>
          </w:p>
        </w:tc>
        <w:tc>
          <w:tcPr>
            <w:tcW w:w="2464" w:type="dxa"/>
            <w:tcBorders>
              <w:top w:val="nil"/>
              <w:left w:val="nil"/>
              <w:bottom w:val="single" w:sz="4" w:space="0" w:color="auto"/>
              <w:right w:val="single" w:sz="4" w:space="0" w:color="auto"/>
            </w:tcBorders>
            <w:shd w:val="clear" w:color="auto" w:fill="auto"/>
            <w:vAlign w:val="center"/>
            <w:hideMark/>
          </w:tcPr>
          <w:p w14:paraId="5D2CE3C0" w14:textId="77777777" w:rsidR="00CD53C6" w:rsidRPr="00932409" w:rsidRDefault="00CD53C6" w:rsidP="00435068">
            <w:pPr>
              <w:rPr>
                <w:color w:val="000000"/>
              </w:rPr>
            </w:pPr>
            <w:r w:rsidRPr="00932409">
              <w:rPr>
                <w:color w:val="000000"/>
              </w:rPr>
              <w:t>Tư vấn</w:t>
            </w:r>
          </w:p>
        </w:tc>
        <w:tc>
          <w:tcPr>
            <w:tcW w:w="1570" w:type="dxa"/>
            <w:tcBorders>
              <w:top w:val="nil"/>
              <w:left w:val="nil"/>
              <w:bottom w:val="single" w:sz="4" w:space="0" w:color="auto"/>
              <w:right w:val="single" w:sz="4" w:space="0" w:color="auto"/>
            </w:tcBorders>
            <w:shd w:val="clear" w:color="auto" w:fill="auto"/>
            <w:vAlign w:val="center"/>
            <w:hideMark/>
          </w:tcPr>
          <w:p w14:paraId="1E2A33BD" w14:textId="77777777" w:rsidR="00CD53C6" w:rsidRPr="00932409" w:rsidRDefault="00CD53C6" w:rsidP="00435068">
            <w:pPr>
              <w:jc w:val="right"/>
              <w:rPr>
                <w:color w:val="000000"/>
              </w:rPr>
            </w:pPr>
            <w:r w:rsidRPr="00932409">
              <w:rPr>
                <w:color w:val="000000"/>
              </w:rPr>
              <w:t>18,750</w:t>
            </w:r>
          </w:p>
        </w:tc>
        <w:tc>
          <w:tcPr>
            <w:tcW w:w="1534" w:type="dxa"/>
            <w:tcBorders>
              <w:top w:val="nil"/>
              <w:left w:val="nil"/>
              <w:bottom w:val="single" w:sz="4" w:space="0" w:color="auto"/>
              <w:right w:val="single" w:sz="4" w:space="0" w:color="auto"/>
            </w:tcBorders>
            <w:shd w:val="clear" w:color="auto" w:fill="auto"/>
            <w:vAlign w:val="center"/>
            <w:hideMark/>
          </w:tcPr>
          <w:p w14:paraId="540F9E38" w14:textId="77777777" w:rsidR="00CD53C6" w:rsidRPr="00932409" w:rsidRDefault="00CD53C6" w:rsidP="00435068">
            <w:pPr>
              <w:jc w:val="right"/>
            </w:pPr>
            <w:r w:rsidRPr="00932409">
              <w:t>24,517</w:t>
            </w:r>
          </w:p>
        </w:tc>
        <w:tc>
          <w:tcPr>
            <w:tcW w:w="1483" w:type="dxa"/>
            <w:tcBorders>
              <w:top w:val="nil"/>
              <w:left w:val="nil"/>
              <w:bottom w:val="single" w:sz="4" w:space="0" w:color="auto"/>
              <w:right w:val="single" w:sz="4" w:space="0" w:color="auto"/>
            </w:tcBorders>
            <w:shd w:val="clear" w:color="auto" w:fill="auto"/>
            <w:vAlign w:val="center"/>
            <w:hideMark/>
          </w:tcPr>
          <w:p w14:paraId="7635ABE6" w14:textId="77777777" w:rsidR="00CD53C6" w:rsidRPr="00932409" w:rsidRDefault="00CD53C6" w:rsidP="00435068">
            <w:pPr>
              <w:jc w:val="center"/>
              <w:rPr>
                <w:color w:val="000000"/>
              </w:rPr>
            </w:pPr>
            <w:r w:rsidRPr="00932409">
              <w:rPr>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0410836E" w14:textId="77777777" w:rsidR="00CD53C6" w:rsidRPr="00932409" w:rsidRDefault="00CD53C6" w:rsidP="00435068">
            <w:pPr>
              <w:jc w:val="right"/>
              <w:rPr>
                <w:color w:val="000000"/>
              </w:rPr>
            </w:pPr>
            <w:r w:rsidRPr="00932409">
              <w:rPr>
                <w:color w:val="000000"/>
              </w:rPr>
              <w:t>12,360</w:t>
            </w:r>
          </w:p>
        </w:tc>
        <w:tc>
          <w:tcPr>
            <w:tcW w:w="1055" w:type="dxa"/>
            <w:tcBorders>
              <w:top w:val="nil"/>
              <w:left w:val="nil"/>
              <w:bottom w:val="single" w:sz="4" w:space="0" w:color="auto"/>
              <w:right w:val="single" w:sz="4" w:space="0" w:color="auto"/>
            </w:tcBorders>
            <w:shd w:val="clear" w:color="auto" w:fill="auto"/>
            <w:vAlign w:val="center"/>
            <w:hideMark/>
          </w:tcPr>
          <w:p w14:paraId="088EC398" w14:textId="77777777" w:rsidR="00CD53C6" w:rsidRPr="00932409" w:rsidRDefault="00CD53C6" w:rsidP="00435068">
            <w:pPr>
              <w:jc w:val="center"/>
              <w:rPr>
                <w:color w:val="000000"/>
              </w:rPr>
            </w:pPr>
            <w:r w:rsidRPr="00932409">
              <w:rPr>
                <w:color w:val="000000"/>
              </w:rPr>
              <w:t> </w:t>
            </w:r>
          </w:p>
        </w:tc>
      </w:tr>
      <w:tr w:rsidR="00CD53C6" w:rsidRPr="00932409" w14:paraId="19D75F4D"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558B52F7" w14:textId="77777777" w:rsidR="00CD53C6" w:rsidRPr="00932409" w:rsidRDefault="00CD53C6" w:rsidP="00435068">
            <w:pPr>
              <w:jc w:val="center"/>
              <w:rPr>
                <w:color w:val="000000"/>
              </w:rPr>
            </w:pPr>
            <w:r w:rsidRPr="00932409">
              <w:rPr>
                <w:color w:val="000000"/>
              </w:rPr>
              <w:t> </w:t>
            </w:r>
          </w:p>
        </w:tc>
        <w:tc>
          <w:tcPr>
            <w:tcW w:w="2464" w:type="dxa"/>
            <w:tcBorders>
              <w:top w:val="nil"/>
              <w:left w:val="nil"/>
              <w:bottom w:val="single" w:sz="4" w:space="0" w:color="auto"/>
              <w:right w:val="single" w:sz="4" w:space="0" w:color="auto"/>
            </w:tcBorders>
            <w:shd w:val="clear" w:color="auto" w:fill="auto"/>
            <w:vAlign w:val="center"/>
            <w:hideMark/>
          </w:tcPr>
          <w:p w14:paraId="5CFAB415" w14:textId="77777777" w:rsidR="00CD53C6" w:rsidRPr="00932409" w:rsidRDefault="00CD53C6" w:rsidP="00435068">
            <w:pPr>
              <w:rPr>
                <w:color w:val="000000"/>
              </w:rPr>
            </w:pPr>
            <w:r w:rsidRPr="00932409">
              <w:rPr>
                <w:color w:val="000000"/>
              </w:rPr>
              <w:t>Xây lắp</w:t>
            </w:r>
          </w:p>
        </w:tc>
        <w:tc>
          <w:tcPr>
            <w:tcW w:w="1570" w:type="dxa"/>
            <w:tcBorders>
              <w:top w:val="nil"/>
              <w:left w:val="nil"/>
              <w:bottom w:val="single" w:sz="4" w:space="0" w:color="auto"/>
              <w:right w:val="single" w:sz="4" w:space="0" w:color="auto"/>
            </w:tcBorders>
            <w:shd w:val="clear" w:color="auto" w:fill="auto"/>
            <w:vAlign w:val="center"/>
            <w:hideMark/>
          </w:tcPr>
          <w:p w14:paraId="18DB681E" w14:textId="77777777" w:rsidR="00CD53C6" w:rsidRPr="00932409" w:rsidRDefault="00CD53C6" w:rsidP="00435068">
            <w:pPr>
              <w:jc w:val="right"/>
              <w:rPr>
                <w:color w:val="000000"/>
              </w:rPr>
            </w:pPr>
            <w:r w:rsidRPr="00932409">
              <w:rPr>
                <w:color w:val="000000"/>
              </w:rPr>
              <w:t>5,000</w:t>
            </w:r>
          </w:p>
        </w:tc>
        <w:tc>
          <w:tcPr>
            <w:tcW w:w="1534" w:type="dxa"/>
            <w:tcBorders>
              <w:top w:val="nil"/>
              <w:left w:val="nil"/>
              <w:bottom w:val="single" w:sz="4" w:space="0" w:color="auto"/>
              <w:right w:val="single" w:sz="4" w:space="0" w:color="auto"/>
            </w:tcBorders>
            <w:shd w:val="clear" w:color="auto" w:fill="auto"/>
            <w:vAlign w:val="center"/>
            <w:hideMark/>
          </w:tcPr>
          <w:p w14:paraId="3435FC40" w14:textId="77777777" w:rsidR="00CD53C6" w:rsidRPr="00932409" w:rsidRDefault="00CD53C6" w:rsidP="00435068">
            <w:pPr>
              <w:jc w:val="right"/>
            </w:pPr>
            <w:r w:rsidRPr="00932409">
              <w:t>2,317</w:t>
            </w:r>
          </w:p>
        </w:tc>
        <w:tc>
          <w:tcPr>
            <w:tcW w:w="1483" w:type="dxa"/>
            <w:tcBorders>
              <w:top w:val="nil"/>
              <w:left w:val="nil"/>
              <w:bottom w:val="single" w:sz="4" w:space="0" w:color="auto"/>
              <w:right w:val="single" w:sz="4" w:space="0" w:color="auto"/>
            </w:tcBorders>
            <w:shd w:val="clear" w:color="auto" w:fill="auto"/>
            <w:vAlign w:val="center"/>
            <w:hideMark/>
          </w:tcPr>
          <w:p w14:paraId="161AE351" w14:textId="77777777" w:rsidR="00CD53C6" w:rsidRPr="00932409" w:rsidRDefault="00CD53C6" w:rsidP="00435068">
            <w:pPr>
              <w:jc w:val="center"/>
              <w:rPr>
                <w:color w:val="000000"/>
              </w:rPr>
            </w:pPr>
            <w:r w:rsidRPr="00932409">
              <w:rPr>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208F5985" w14:textId="77777777" w:rsidR="00CD53C6" w:rsidRPr="00932409" w:rsidRDefault="00CD53C6" w:rsidP="00435068">
            <w:pPr>
              <w:jc w:val="right"/>
              <w:rPr>
                <w:color w:val="000000"/>
              </w:rPr>
            </w:pPr>
            <w:r w:rsidRPr="00932409">
              <w:rPr>
                <w:color w:val="000000"/>
              </w:rPr>
              <w:t> </w:t>
            </w:r>
          </w:p>
        </w:tc>
        <w:tc>
          <w:tcPr>
            <w:tcW w:w="1055" w:type="dxa"/>
            <w:tcBorders>
              <w:top w:val="nil"/>
              <w:left w:val="nil"/>
              <w:bottom w:val="single" w:sz="4" w:space="0" w:color="auto"/>
              <w:right w:val="single" w:sz="4" w:space="0" w:color="auto"/>
            </w:tcBorders>
            <w:shd w:val="clear" w:color="auto" w:fill="auto"/>
            <w:vAlign w:val="center"/>
            <w:hideMark/>
          </w:tcPr>
          <w:p w14:paraId="3669F48C" w14:textId="77777777" w:rsidR="00CD53C6" w:rsidRPr="00932409" w:rsidRDefault="00CD53C6" w:rsidP="00435068">
            <w:pPr>
              <w:jc w:val="center"/>
              <w:rPr>
                <w:color w:val="000000"/>
              </w:rPr>
            </w:pPr>
            <w:r w:rsidRPr="00932409">
              <w:rPr>
                <w:color w:val="000000"/>
              </w:rPr>
              <w:t> </w:t>
            </w:r>
          </w:p>
        </w:tc>
      </w:tr>
      <w:tr w:rsidR="00CD53C6" w:rsidRPr="00932409" w14:paraId="6D67FBBB"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66FC88A" w14:textId="77777777" w:rsidR="00CD53C6" w:rsidRPr="00932409" w:rsidRDefault="00CD53C6" w:rsidP="00435068">
            <w:pPr>
              <w:jc w:val="center"/>
              <w:rPr>
                <w:color w:val="000000"/>
              </w:rPr>
            </w:pPr>
            <w:r w:rsidRPr="00932409">
              <w:rPr>
                <w:color w:val="000000"/>
              </w:rPr>
              <w:t>3</w:t>
            </w:r>
          </w:p>
        </w:tc>
        <w:tc>
          <w:tcPr>
            <w:tcW w:w="2464" w:type="dxa"/>
            <w:tcBorders>
              <w:top w:val="nil"/>
              <w:left w:val="nil"/>
              <w:bottom w:val="single" w:sz="4" w:space="0" w:color="auto"/>
              <w:right w:val="single" w:sz="4" w:space="0" w:color="auto"/>
            </w:tcBorders>
            <w:shd w:val="clear" w:color="auto" w:fill="auto"/>
            <w:vAlign w:val="center"/>
            <w:hideMark/>
          </w:tcPr>
          <w:p w14:paraId="396D3F7C" w14:textId="77777777" w:rsidR="00CD53C6" w:rsidRPr="00932409" w:rsidRDefault="00CD53C6" w:rsidP="00435068">
            <w:pPr>
              <w:rPr>
                <w:b/>
                <w:bCs/>
                <w:color w:val="000000"/>
              </w:rPr>
            </w:pPr>
            <w:r w:rsidRPr="00932409">
              <w:rPr>
                <w:b/>
                <w:bCs/>
                <w:color w:val="000000"/>
              </w:rPr>
              <w:t>Tiền về</w:t>
            </w:r>
          </w:p>
        </w:tc>
        <w:tc>
          <w:tcPr>
            <w:tcW w:w="1570" w:type="dxa"/>
            <w:tcBorders>
              <w:top w:val="nil"/>
              <w:left w:val="nil"/>
              <w:bottom w:val="single" w:sz="4" w:space="0" w:color="auto"/>
              <w:right w:val="single" w:sz="4" w:space="0" w:color="auto"/>
            </w:tcBorders>
            <w:shd w:val="clear" w:color="auto" w:fill="auto"/>
            <w:vAlign w:val="center"/>
            <w:hideMark/>
          </w:tcPr>
          <w:p w14:paraId="2F293A82" w14:textId="77777777" w:rsidR="00CD53C6" w:rsidRPr="00932409" w:rsidRDefault="00CD53C6" w:rsidP="00435068">
            <w:pPr>
              <w:jc w:val="right"/>
              <w:rPr>
                <w:b/>
                <w:bCs/>
                <w:color w:val="000000"/>
              </w:rPr>
            </w:pPr>
            <w:r w:rsidRPr="00932409">
              <w:rPr>
                <w:b/>
                <w:bCs/>
                <w:color w:val="000000"/>
              </w:rPr>
              <w:t> </w:t>
            </w:r>
          </w:p>
        </w:tc>
        <w:tc>
          <w:tcPr>
            <w:tcW w:w="1534" w:type="dxa"/>
            <w:tcBorders>
              <w:top w:val="nil"/>
              <w:left w:val="nil"/>
              <w:bottom w:val="single" w:sz="4" w:space="0" w:color="auto"/>
              <w:right w:val="single" w:sz="4" w:space="0" w:color="auto"/>
            </w:tcBorders>
            <w:shd w:val="clear" w:color="auto" w:fill="auto"/>
            <w:vAlign w:val="center"/>
            <w:hideMark/>
          </w:tcPr>
          <w:p w14:paraId="5BB66B7C" w14:textId="77777777" w:rsidR="00CD53C6" w:rsidRPr="00F21465" w:rsidRDefault="00CD53C6" w:rsidP="00435068">
            <w:pPr>
              <w:jc w:val="right"/>
              <w:rPr>
                <w:b/>
                <w:bCs/>
              </w:rPr>
            </w:pPr>
            <w:r w:rsidRPr="00F21465">
              <w:rPr>
                <w:b/>
                <w:bCs/>
              </w:rPr>
              <w:t>14,123</w:t>
            </w:r>
          </w:p>
        </w:tc>
        <w:tc>
          <w:tcPr>
            <w:tcW w:w="1483" w:type="dxa"/>
            <w:tcBorders>
              <w:top w:val="nil"/>
              <w:left w:val="nil"/>
              <w:bottom w:val="single" w:sz="4" w:space="0" w:color="auto"/>
              <w:right w:val="single" w:sz="4" w:space="0" w:color="auto"/>
            </w:tcBorders>
            <w:shd w:val="clear" w:color="auto" w:fill="auto"/>
            <w:vAlign w:val="center"/>
            <w:hideMark/>
          </w:tcPr>
          <w:p w14:paraId="00466139" w14:textId="77777777" w:rsidR="00CD53C6" w:rsidRPr="00F36D2E" w:rsidRDefault="00CD53C6" w:rsidP="00435068">
            <w:pPr>
              <w:jc w:val="center"/>
              <w:rPr>
                <w:b/>
                <w:bCs/>
                <w:color w:val="000000"/>
              </w:rPr>
            </w:pPr>
            <w:r w:rsidRPr="00F36D2E">
              <w:rPr>
                <w:b/>
                <w:b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270C6DC6" w14:textId="77777777" w:rsidR="00CD53C6" w:rsidRPr="00F36D2E" w:rsidRDefault="00CD53C6" w:rsidP="00435068">
            <w:pPr>
              <w:jc w:val="right"/>
              <w:rPr>
                <w:b/>
                <w:bCs/>
                <w:color w:val="000000"/>
              </w:rPr>
            </w:pPr>
            <w:r w:rsidRPr="00F36D2E">
              <w:rPr>
                <w:b/>
                <w:bCs/>
                <w:color w:val="000000"/>
              </w:rPr>
              <w:t>12,360</w:t>
            </w:r>
          </w:p>
        </w:tc>
        <w:tc>
          <w:tcPr>
            <w:tcW w:w="1055" w:type="dxa"/>
            <w:tcBorders>
              <w:top w:val="nil"/>
              <w:left w:val="nil"/>
              <w:bottom w:val="single" w:sz="4" w:space="0" w:color="auto"/>
              <w:right w:val="single" w:sz="4" w:space="0" w:color="auto"/>
            </w:tcBorders>
            <w:shd w:val="clear" w:color="auto" w:fill="auto"/>
            <w:vAlign w:val="center"/>
            <w:hideMark/>
          </w:tcPr>
          <w:p w14:paraId="22DC02E6" w14:textId="77777777" w:rsidR="00CD53C6" w:rsidRPr="00932409" w:rsidRDefault="00CD53C6" w:rsidP="00435068">
            <w:pPr>
              <w:jc w:val="center"/>
              <w:rPr>
                <w:b/>
                <w:bCs/>
                <w:color w:val="000000"/>
              </w:rPr>
            </w:pPr>
            <w:r w:rsidRPr="00932409">
              <w:rPr>
                <w:b/>
                <w:bCs/>
                <w:color w:val="000000"/>
              </w:rPr>
              <w:t>114%</w:t>
            </w:r>
          </w:p>
        </w:tc>
      </w:tr>
      <w:tr w:rsidR="00CD53C6" w:rsidRPr="00932409" w14:paraId="2AFE1F23"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9312E64" w14:textId="77777777" w:rsidR="00CD53C6" w:rsidRPr="00932409" w:rsidRDefault="00CD53C6" w:rsidP="00435068">
            <w:pPr>
              <w:jc w:val="center"/>
              <w:rPr>
                <w:color w:val="000000"/>
              </w:rPr>
            </w:pPr>
            <w:r w:rsidRPr="00932409">
              <w:rPr>
                <w:color w:val="000000"/>
              </w:rPr>
              <w:t>4</w:t>
            </w:r>
          </w:p>
        </w:tc>
        <w:tc>
          <w:tcPr>
            <w:tcW w:w="2464" w:type="dxa"/>
            <w:tcBorders>
              <w:top w:val="nil"/>
              <w:left w:val="nil"/>
              <w:bottom w:val="single" w:sz="4" w:space="0" w:color="auto"/>
              <w:right w:val="single" w:sz="4" w:space="0" w:color="auto"/>
            </w:tcBorders>
            <w:shd w:val="clear" w:color="auto" w:fill="auto"/>
            <w:vAlign w:val="center"/>
            <w:hideMark/>
          </w:tcPr>
          <w:p w14:paraId="7ECD9D19" w14:textId="77777777" w:rsidR="00CD53C6" w:rsidRPr="00932409" w:rsidRDefault="00CD53C6" w:rsidP="00435068">
            <w:pPr>
              <w:rPr>
                <w:b/>
                <w:bCs/>
                <w:color w:val="000000"/>
              </w:rPr>
            </w:pPr>
            <w:r w:rsidRPr="00932409">
              <w:rPr>
                <w:b/>
                <w:bCs/>
                <w:color w:val="000000"/>
              </w:rPr>
              <w:t>Nghĩa vụ với NSNN</w:t>
            </w:r>
          </w:p>
        </w:tc>
        <w:tc>
          <w:tcPr>
            <w:tcW w:w="1570" w:type="dxa"/>
            <w:tcBorders>
              <w:top w:val="nil"/>
              <w:left w:val="nil"/>
              <w:bottom w:val="single" w:sz="4" w:space="0" w:color="auto"/>
              <w:right w:val="single" w:sz="4" w:space="0" w:color="auto"/>
            </w:tcBorders>
            <w:shd w:val="clear" w:color="auto" w:fill="auto"/>
            <w:vAlign w:val="center"/>
            <w:hideMark/>
          </w:tcPr>
          <w:p w14:paraId="3110C211" w14:textId="77777777" w:rsidR="00CD53C6" w:rsidRPr="00932409" w:rsidRDefault="00CD53C6" w:rsidP="00435068">
            <w:pPr>
              <w:jc w:val="right"/>
              <w:rPr>
                <w:b/>
                <w:bCs/>
                <w:color w:val="000000"/>
              </w:rPr>
            </w:pPr>
            <w:r w:rsidRPr="00932409">
              <w:rPr>
                <w:b/>
                <w:bCs/>
                <w:color w:val="000000"/>
              </w:rPr>
              <w:t> </w:t>
            </w:r>
          </w:p>
        </w:tc>
        <w:tc>
          <w:tcPr>
            <w:tcW w:w="1534" w:type="dxa"/>
            <w:tcBorders>
              <w:top w:val="nil"/>
              <w:left w:val="nil"/>
              <w:bottom w:val="single" w:sz="4" w:space="0" w:color="auto"/>
              <w:right w:val="single" w:sz="4" w:space="0" w:color="auto"/>
            </w:tcBorders>
            <w:shd w:val="clear" w:color="auto" w:fill="auto"/>
            <w:vAlign w:val="center"/>
            <w:hideMark/>
          </w:tcPr>
          <w:p w14:paraId="6AF1D4EC" w14:textId="77777777" w:rsidR="00CD53C6" w:rsidRPr="00F21465" w:rsidRDefault="00CD53C6" w:rsidP="00435068">
            <w:pPr>
              <w:jc w:val="right"/>
              <w:rPr>
                <w:b/>
                <w:bCs/>
              </w:rPr>
            </w:pPr>
            <w:r w:rsidRPr="00F21465">
              <w:rPr>
                <w:b/>
                <w:bCs/>
              </w:rPr>
              <w:t>0,961</w:t>
            </w:r>
          </w:p>
        </w:tc>
        <w:tc>
          <w:tcPr>
            <w:tcW w:w="1483" w:type="dxa"/>
            <w:tcBorders>
              <w:top w:val="nil"/>
              <w:left w:val="nil"/>
              <w:bottom w:val="single" w:sz="4" w:space="0" w:color="auto"/>
              <w:right w:val="single" w:sz="4" w:space="0" w:color="auto"/>
            </w:tcBorders>
            <w:shd w:val="clear" w:color="auto" w:fill="auto"/>
            <w:vAlign w:val="center"/>
            <w:hideMark/>
          </w:tcPr>
          <w:p w14:paraId="5A825E44" w14:textId="77777777" w:rsidR="00CD53C6" w:rsidRPr="00F36D2E" w:rsidRDefault="00CD53C6" w:rsidP="00435068">
            <w:pPr>
              <w:jc w:val="center"/>
              <w:rPr>
                <w:b/>
                <w:bCs/>
                <w:color w:val="000000"/>
              </w:rPr>
            </w:pPr>
            <w:r w:rsidRPr="00F36D2E">
              <w:rPr>
                <w:b/>
                <w:b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56672C58" w14:textId="77777777" w:rsidR="00CD53C6" w:rsidRPr="00F36D2E" w:rsidRDefault="00CD53C6" w:rsidP="00435068">
            <w:pPr>
              <w:jc w:val="right"/>
              <w:rPr>
                <w:b/>
                <w:bCs/>
                <w:color w:val="000000"/>
              </w:rPr>
            </w:pPr>
            <w:r w:rsidRPr="00F36D2E">
              <w:rPr>
                <w:b/>
                <w:bCs/>
                <w:color w:val="000000"/>
              </w:rPr>
              <w:t> </w:t>
            </w:r>
          </w:p>
        </w:tc>
        <w:tc>
          <w:tcPr>
            <w:tcW w:w="1055" w:type="dxa"/>
            <w:tcBorders>
              <w:top w:val="nil"/>
              <w:left w:val="nil"/>
              <w:bottom w:val="single" w:sz="4" w:space="0" w:color="auto"/>
              <w:right w:val="single" w:sz="4" w:space="0" w:color="auto"/>
            </w:tcBorders>
            <w:shd w:val="clear" w:color="auto" w:fill="auto"/>
            <w:vAlign w:val="center"/>
            <w:hideMark/>
          </w:tcPr>
          <w:p w14:paraId="4F1D1D69" w14:textId="77777777" w:rsidR="00CD53C6" w:rsidRPr="00932409" w:rsidRDefault="00CD53C6" w:rsidP="00435068">
            <w:pPr>
              <w:jc w:val="center"/>
              <w:rPr>
                <w:b/>
                <w:bCs/>
                <w:color w:val="000000"/>
              </w:rPr>
            </w:pPr>
            <w:r w:rsidRPr="00932409">
              <w:rPr>
                <w:b/>
                <w:bCs/>
                <w:color w:val="000000"/>
              </w:rPr>
              <w:t> </w:t>
            </w:r>
          </w:p>
        </w:tc>
      </w:tr>
      <w:tr w:rsidR="00CD53C6" w:rsidRPr="00932409" w14:paraId="282F67B6"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71FD3AF5" w14:textId="77777777" w:rsidR="00CD53C6" w:rsidRPr="00932409" w:rsidRDefault="00CD53C6" w:rsidP="00435068">
            <w:pPr>
              <w:jc w:val="center"/>
              <w:rPr>
                <w:color w:val="000000"/>
              </w:rPr>
            </w:pPr>
            <w:r w:rsidRPr="00932409">
              <w:rPr>
                <w:color w:val="000000"/>
              </w:rPr>
              <w:t>5</w:t>
            </w:r>
          </w:p>
        </w:tc>
        <w:tc>
          <w:tcPr>
            <w:tcW w:w="2464" w:type="dxa"/>
            <w:tcBorders>
              <w:top w:val="nil"/>
              <w:left w:val="nil"/>
              <w:bottom w:val="single" w:sz="4" w:space="0" w:color="auto"/>
              <w:right w:val="single" w:sz="4" w:space="0" w:color="auto"/>
            </w:tcBorders>
            <w:shd w:val="clear" w:color="auto" w:fill="auto"/>
            <w:vAlign w:val="center"/>
            <w:hideMark/>
          </w:tcPr>
          <w:p w14:paraId="1ACBC084" w14:textId="77777777" w:rsidR="00CD53C6" w:rsidRPr="00932409" w:rsidRDefault="00CD53C6" w:rsidP="00435068">
            <w:pPr>
              <w:rPr>
                <w:b/>
                <w:bCs/>
                <w:color w:val="000000"/>
              </w:rPr>
            </w:pPr>
            <w:r w:rsidRPr="00932409">
              <w:rPr>
                <w:b/>
                <w:bCs/>
                <w:color w:val="000000"/>
              </w:rPr>
              <w:t>BH các loại + CĐ phí</w:t>
            </w:r>
          </w:p>
        </w:tc>
        <w:tc>
          <w:tcPr>
            <w:tcW w:w="1570" w:type="dxa"/>
            <w:tcBorders>
              <w:top w:val="nil"/>
              <w:left w:val="nil"/>
              <w:bottom w:val="single" w:sz="4" w:space="0" w:color="auto"/>
              <w:right w:val="single" w:sz="4" w:space="0" w:color="auto"/>
            </w:tcBorders>
            <w:shd w:val="clear" w:color="auto" w:fill="auto"/>
            <w:vAlign w:val="center"/>
            <w:hideMark/>
          </w:tcPr>
          <w:p w14:paraId="15A55701" w14:textId="77777777" w:rsidR="00CD53C6" w:rsidRPr="00932409" w:rsidRDefault="00CD53C6" w:rsidP="00435068">
            <w:pPr>
              <w:jc w:val="right"/>
              <w:rPr>
                <w:b/>
                <w:bCs/>
                <w:color w:val="000000"/>
              </w:rPr>
            </w:pPr>
            <w:r w:rsidRPr="00932409">
              <w:rPr>
                <w:b/>
                <w:bCs/>
                <w:color w:val="000000"/>
              </w:rPr>
              <w:t> </w:t>
            </w:r>
          </w:p>
        </w:tc>
        <w:tc>
          <w:tcPr>
            <w:tcW w:w="1534" w:type="dxa"/>
            <w:tcBorders>
              <w:top w:val="nil"/>
              <w:left w:val="nil"/>
              <w:bottom w:val="single" w:sz="4" w:space="0" w:color="auto"/>
              <w:right w:val="single" w:sz="4" w:space="0" w:color="auto"/>
            </w:tcBorders>
            <w:shd w:val="clear" w:color="auto" w:fill="auto"/>
            <w:vAlign w:val="center"/>
            <w:hideMark/>
          </w:tcPr>
          <w:p w14:paraId="03078D0B" w14:textId="77777777" w:rsidR="00CD53C6" w:rsidRPr="00F21465" w:rsidRDefault="00CD53C6" w:rsidP="00435068">
            <w:pPr>
              <w:jc w:val="right"/>
              <w:rPr>
                <w:b/>
                <w:bCs/>
              </w:rPr>
            </w:pPr>
            <w:r w:rsidRPr="00F21465">
              <w:rPr>
                <w:b/>
                <w:bCs/>
              </w:rPr>
              <w:t>0,574</w:t>
            </w:r>
          </w:p>
        </w:tc>
        <w:tc>
          <w:tcPr>
            <w:tcW w:w="1483" w:type="dxa"/>
            <w:tcBorders>
              <w:top w:val="nil"/>
              <w:left w:val="nil"/>
              <w:bottom w:val="single" w:sz="4" w:space="0" w:color="auto"/>
              <w:right w:val="single" w:sz="4" w:space="0" w:color="auto"/>
            </w:tcBorders>
            <w:shd w:val="clear" w:color="auto" w:fill="auto"/>
            <w:vAlign w:val="center"/>
            <w:hideMark/>
          </w:tcPr>
          <w:p w14:paraId="53BAA401" w14:textId="77777777" w:rsidR="00CD53C6" w:rsidRPr="00F36D2E" w:rsidRDefault="00CD53C6" w:rsidP="00435068">
            <w:pPr>
              <w:jc w:val="center"/>
              <w:rPr>
                <w:b/>
                <w:bCs/>
                <w:color w:val="000000"/>
              </w:rPr>
            </w:pPr>
            <w:r w:rsidRPr="00F36D2E">
              <w:rPr>
                <w:b/>
                <w:b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3A329F5F" w14:textId="77777777" w:rsidR="00CD53C6" w:rsidRPr="00F36D2E" w:rsidRDefault="00CD53C6" w:rsidP="00435068">
            <w:pPr>
              <w:jc w:val="right"/>
              <w:rPr>
                <w:b/>
                <w:bCs/>
                <w:color w:val="000000"/>
              </w:rPr>
            </w:pPr>
            <w:r w:rsidRPr="00F36D2E">
              <w:rPr>
                <w:b/>
                <w:bCs/>
                <w:color w:val="000000"/>
              </w:rPr>
              <w:t> </w:t>
            </w:r>
          </w:p>
        </w:tc>
        <w:tc>
          <w:tcPr>
            <w:tcW w:w="1055" w:type="dxa"/>
            <w:tcBorders>
              <w:top w:val="nil"/>
              <w:left w:val="nil"/>
              <w:bottom w:val="single" w:sz="4" w:space="0" w:color="auto"/>
              <w:right w:val="single" w:sz="4" w:space="0" w:color="auto"/>
            </w:tcBorders>
            <w:shd w:val="clear" w:color="auto" w:fill="auto"/>
            <w:vAlign w:val="center"/>
            <w:hideMark/>
          </w:tcPr>
          <w:p w14:paraId="4318C44C" w14:textId="77777777" w:rsidR="00CD53C6" w:rsidRPr="00932409" w:rsidRDefault="00CD53C6" w:rsidP="00435068">
            <w:pPr>
              <w:jc w:val="center"/>
              <w:rPr>
                <w:b/>
                <w:bCs/>
                <w:color w:val="000000"/>
              </w:rPr>
            </w:pPr>
            <w:r w:rsidRPr="00932409">
              <w:rPr>
                <w:b/>
                <w:bCs/>
                <w:color w:val="000000"/>
              </w:rPr>
              <w:t> </w:t>
            </w:r>
          </w:p>
        </w:tc>
      </w:tr>
      <w:tr w:rsidR="00CD53C6" w:rsidRPr="00932409" w14:paraId="3A6B53E7"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3DAA6B43" w14:textId="77777777" w:rsidR="00CD53C6" w:rsidRPr="00932409" w:rsidRDefault="00CD53C6" w:rsidP="00435068">
            <w:pPr>
              <w:jc w:val="center"/>
              <w:rPr>
                <w:color w:val="000000"/>
              </w:rPr>
            </w:pPr>
            <w:r w:rsidRPr="00932409">
              <w:rPr>
                <w:color w:val="000000"/>
              </w:rPr>
              <w:t>6</w:t>
            </w:r>
          </w:p>
        </w:tc>
        <w:tc>
          <w:tcPr>
            <w:tcW w:w="2464" w:type="dxa"/>
            <w:tcBorders>
              <w:top w:val="nil"/>
              <w:left w:val="nil"/>
              <w:bottom w:val="single" w:sz="4" w:space="0" w:color="auto"/>
              <w:right w:val="single" w:sz="4" w:space="0" w:color="auto"/>
            </w:tcBorders>
            <w:shd w:val="clear" w:color="auto" w:fill="auto"/>
            <w:vAlign w:val="center"/>
            <w:hideMark/>
          </w:tcPr>
          <w:p w14:paraId="4DE1C161" w14:textId="77777777" w:rsidR="00CD53C6" w:rsidRPr="00932409" w:rsidRDefault="00CD53C6" w:rsidP="00435068">
            <w:pPr>
              <w:rPr>
                <w:b/>
                <w:bCs/>
                <w:color w:val="000000"/>
              </w:rPr>
            </w:pPr>
            <w:r w:rsidRPr="00932409">
              <w:rPr>
                <w:b/>
                <w:bCs/>
                <w:color w:val="000000"/>
              </w:rPr>
              <w:t>Lãi trước thuế</w:t>
            </w:r>
          </w:p>
        </w:tc>
        <w:tc>
          <w:tcPr>
            <w:tcW w:w="1570" w:type="dxa"/>
            <w:tcBorders>
              <w:top w:val="nil"/>
              <w:left w:val="nil"/>
              <w:bottom w:val="single" w:sz="4" w:space="0" w:color="auto"/>
              <w:right w:val="single" w:sz="4" w:space="0" w:color="auto"/>
            </w:tcBorders>
            <w:shd w:val="clear" w:color="auto" w:fill="auto"/>
            <w:vAlign w:val="center"/>
            <w:hideMark/>
          </w:tcPr>
          <w:p w14:paraId="68C4907C" w14:textId="77777777" w:rsidR="00CD53C6" w:rsidRPr="00932409" w:rsidRDefault="00CD53C6" w:rsidP="00435068">
            <w:pPr>
              <w:jc w:val="right"/>
              <w:rPr>
                <w:b/>
                <w:bCs/>
                <w:color w:val="000000"/>
              </w:rPr>
            </w:pPr>
            <w:r w:rsidRPr="00932409">
              <w:rPr>
                <w:b/>
                <w:bCs/>
                <w:color w:val="000000"/>
              </w:rPr>
              <w:t>1,300</w:t>
            </w:r>
          </w:p>
        </w:tc>
        <w:tc>
          <w:tcPr>
            <w:tcW w:w="1534" w:type="dxa"/>
            <w:tcBorders>
              <w:top w:val="nil"/>
              <w:left w:val="nil"/>
              <w:bottom w:val="single" w:sz="4" w:space="0" w:color="auto"/>
              <w:right w:val="single" w:sz="4" w:space="0" w:color="auto"/>
            </w:tcBorders>
            <w:shd w:val="clear" w:color="auto" w:fill="auto"/>
            <w:vAlign w:val="center"/>
            <w:hideMark/>
          </w:tcPr>
          <w:p w14:paraId="57E7D49D" w14:textId="77777777" w:rsidR="00CD53C6" w:rsidRPr="00F21465" w:rsidRDefault="00CD53C6" w:rsidP="00435068">
            <w:pPr>
              <w:jc w:val="right"/>
              <w:rPr>
                <w:b/>
                <w:bCs/>
              </w:rPr>
            </w:pPr>
            <w:r w:rsidRPr="00F21465">
              <w:rPr>
                <w:b/>
                <w:bCs/>
              </w:rPr>
              <w:t>0,925</w:t>
            </w:r>
          </w:p>
        </w:tc>
        <w:tc>
          <w:tcPr>
            <w:tcW w:w="1483" w:type="dxa"/>
            <w:tcBorders>
              <w:top w:val="nil"/>
              <w:left w:val="nil"/>
              <w:bottom w:val="single" w:sz="4" w:space="0" w:color="auto"/>
              <w:right w:val="single" w:sz="4" w:space="0" w:color="auto"/>
            </w:tcBorders>
            <w:shd w:val="clear" w:color="auto" w:fill="auto"/>
            <w:vAlign w:val="center"/>
            <w:hideMark/>
          </w:tcPr>
          <w:p w14:paraId="73D476A1" w14:textId="77777777" w:rsidR="00CD53C6" w:rsidRPr="00F36D2E" w:rsidRDefault="00CD53C6" w:rsidP="00435068">
            <w:pPr>
              <w:jc w:val="center"/>
              <w:rPr>
                <w:b/>
                <w:bCs/>
                <w:color w:val="000000"/>
              </w:rPr>
            </w:pPr>
            <w:r w:rsidRPr="00F36D2E">
              <w:rPr>
                <w:b/>
                <w:bCs/>
                <w:color w:val="000000"/>
              </w:rPr>
              <w:t>71%</w:t>
            </w:r>
          </w:p>
        </w:tc>
        <w:tc>
          <w:tcPr>
            <w:tcW w:w="1266" w:type="dxa"/>
            <w:tcBorders>
              <w:top w:val="nil"/>
              <w:left w:val="nil"/>
              <w:bottom w:val="single" w:sz="4" w:space="0" w:color="auto"/>
              <w:right w:val="single" w:sz="4" w:space="0" w:color="auto"/>
            </w:tcBorders>
            <w:shd w:val="clear" w:color="auto" w:fill="auto"/>
            <w:vAlign w:val="center"/>
            <w:hideMark/>
          </w:tcPr>
          <w:p w14:paraId="38D7F866" w14:textId="77777777" w:rsidR="00CD53C6" w:rsidRPr="00F36D2E" w:rsidRDefault="00CD53C6" w:rsidP="00435068">
            <w:pPr>
              <w:jc w:val="right"/>
              <w:rPr>
                <w:b/>
                <w:bCs/>
                <w:color w:val="FF0000"/>
              </w:rPr>
            </w:pPr>
            <w:r w:rsidRPr="00F36D2E">
              <w:rPr>
                <w:b/>
                <w:bCs/>
                <w:color w:val="FF0000"/>
              </w:rPr>
              <w:t>-0,267</w:t>
            </w:r>
          </w:p>
        </w:tc>
        <w:tc>
          <w:tcPr>
            <w:tcW w:w="1055" w:type="dxa"/>
            <w:tcBorders>
              <w:top w:val="nil"/>
              <w:left w:val="nil"/>
              <w:bottom w:val="single" w:sz="4" w:space="0" w:color="auto"/>
              <w:right w:val="single" w:sz="4" w:space="0" w:color="auto"/>
            </w:tcBorders>
            <w:shd w:val="clear" w:color="auto" w:fill="auto"/>
            <w:vAlign w:val="center"/>
            <w:hideMark/>
          </w:tcPr>
          <w:p w14:paraId="506128E9" w14:textId="77777777" w:rsidR="00CD53C6" w:rsidRPr="00932409" w:rsidRDefault="00CD53C6" w:rsidP="00435068">
            <w:pPr>
              <w:jc w:val="center"/>
              <w:rPr>
                <w:b/>
                <w:bCs/>
                <w:color w:val="000000"/>
              </w:rPr>
            </w:pPr>
            <w:r w:rsidRPr="00932409">
              <w:rPr>
                <w:b/>
                <w:bCs/>
                <w:color w:val="000000"/>
              </w:rPr>
              <w:t> </w:t>
            </w:r>
          </w:p>
        </w:tc>
      </w:tr>
      <w:tr w:rsidR="00CD53C6" w:rsidRPr="00932409" w14:paraId="2FF666B1" w14:textId="77777777" w:rsidTr="00F21465">
        <w:trPr>
          <w:trHeight w:val="46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427E95EA" w14:textId="77777777" w:rsidR="00CD53C6" w:rsidRPr="00932409" w:rsidRDefault="00CD53C6" w:rsidP="00435068">
            <w:pPr>
              <w:jc w:val="center"/>
              <w:rPr>
                <w:color w:val="000000"/>
              </w:rPr>
            </w:pPr>
            <w:r w:rsidRPr="00932409">
              <w:rPr>
                <w:color w:val="000000"/>
              </w:rPr>
              <w:t>7</w:t>
            </w:r>
          </w:p>
        </w:tc>
        <w:tc>
          <w:tcPr>
            <w:tcW w:w="2464" w:type="dxa"/>
            <w:tcBorders>
              <w:top w:val="nil"/>
              <w:left w:val="nil"/>
              <w:bottom w:val="single" w:sz="4" w:space="0" w:color="auto"/>
              <w:right w:val="single" w:sz="4" w:space="0" w:color="auto"/>
            </w:tcBorders>
            <w:shd w:val="clear" w:color="auto" w:fill="auto"/>
            <w:vAlign w:val="center"/>
            <w:hideMark/>
          </w:tcPr>
          <w:p w14:paraId="0D4A196A" w14:textId="77777777" w:rsidR="00CD53C6" w:rsidRPr="00932409" w:rsidRDefault="00CD53C6" w:rsidP="00435068">
            <w:pPr>
              <w:rPr>
                <w:b/>
                <w:bCs/>
                <w:color w:val="000000"/>
              </w:rPr>
            </w:pPr>
            <w:r w:rsidRPr="00932409">
              <w:rPr>
                <w:b/>
                <w:bCs/>
                <w:color w:val="000000"/>
              </w:rPr>
              <w:t>Cổ tức</w:t>
            </w:r>
          </w:p>
        </w:tc>
        <w:tc>
          <w:tcPr>
            <w:tcW w:w="1570" w:type="dxa"/>
            <w:tcBorders>
              <w:top w:val="nil"/>
              <w:left w:val="nil"/>
              <w:bottom w:val="single" w:sz="4" w:space="0" w:color="auto"/>
              <w:right w:val="single" w:sz="4" w:space="0" w:color="auto"/>
            </w:tcBorders>
            <w:shd w:val="clear" w:color="auto" w:fill="auto"/>
            <w:vAlign w:val="center"/>
            <w:hideMark/>
          </w:tcPr>
          <w:p w14:paraId="6EBD9E18" w14:textId="77777777" w:rsidR="00CD53C6" w:rsidRPr="00932409" w:rsidRDefault="00CD53C6" w:rsidP="00435068">
            <w:pPr>
              <w:jc w:val="right"/>
              <w:rPr>
                <w:b/>
                <w:bCs/>
                <w:color w:val="000000"/>
              </w:rPr>
            </w:pPr>
            <w:r w:rsidRPr="00932409">
              <w:rPr>
                <w:b/>
                <w:bCs/>
                <w:color w:val="000000"/>
              </w:rPr>
              <w:t> </w:t>
            </w:r>
          </w:p>
        </w:tc>
        <w:tc>
          <w:tcPr>
            <w:tcW w:w="1534" w:type="dxa"/>
            <w:tcBorders>
              <w:top w:val="nil"/>
              <w:left w:val="nil"/>
              <w:bottom w:val="single" w:sz="4" w:space="0" w:color="auto"/>
              <w:right w:val="single" w:sz="4" w:space="0" w:color="auto"/>
            </w:tcBorders>
            <w:shd w:val="clear" w:color="auto" w:fill="auto"/>
            <w:vAlign w:val="center"/>
            <w:hideMark/>
          </w:tcPr>
          <w:p w14:paraId="7B66ED76" w14:textId="77777777" w:rsidR="00CD53C6" w:rsidRPr="00F21465" w:rsidRDefault="00CD53C6" w:rsidP="00435068">
            <w:pPr>
              <w:jc w:val="right"/>
              <w:rPr>
                <w:b/>
                <w:bCs/>
              </w:rPr>
            </w:pPr>
            <w:r w:rsidRPr="00F21465">
              <w:rPr>
                <w:b/>
                <w:bCs/>
              </w:rPr>
              <w:t> </w:t>
            </w:r>
          </w:p>
        </w:tc>
        <w:tc>
          <w:tcPr>
            <w:tcW w:w="1483" w:type="dxa"/>
            <w:tcBorders>
              <w:top w:val="nil"/>
              <w:left w:val="nil"/>
              <w:bottom w:val="single" w:sz="4" w:space="0" w:color="auto"/>
              <w:right w:val="single" w:sz="4" w:space="0" w:color="auto"/>
            </w:tcBorders>
            <w:shd w:val="clear" w:color="auto" w:fill="auto"/>
            <w:vAlign w:val="center"/>
            <w:hideMark/>
          </w:tcPr>
          <w:p w14:paraId="36B0B3B1" w14:textId="77777777" w:rsidR="00CD53C6" w:rsidRPr="00F36D2E" w:rsidRDefault="00CD53C6" w:rsidP="00435068">
            <w:pPr>
              <w:jc w:val="center"/>
              <w:rPr>
                <w:b/>
                <w:bCs/>
                <w:color w:val="000000"/>
              </w:rPr>
            </w:pPr>
            <w:r w:rsidRPr="00F36D2E">
              <w:rPr>
                <w:b/>
                <w:bCs/>
                <w:color w:val="000000"/>
              </w:rPr>
              <w:t> </w:t>
            </w:r>
          </w:p>
        </w:tc>
        <w:tc>
          <w:tcPr>
            <w:tcW w:w="1266" w:type="dxa"/>
            <w:tcBorders>
              <w:top w:val="nil"/>
              <w:left w:val="nil"/>
              <w:bottom w:val="single" w:sz="4" w:space="0" w:color="auto"/>
              <w:right w:val="single" w:sz="4" w:space="0" w:color="auto"/>
            </w:tcBorders>
            <w:shd w:val="clear" w:color="auto" w:fill="auto"/>
            <w:vAlign w:val="center"/>
            <w:hideMark/>
          </w:tcPr>
          <w:p w14:paraId="33EA4F77" w14:textId="77777777" w:rsidR="00CD53C6" w:rsidRPr="00F36D2E" w:rsidRDefault="00CD53C6" w:rsidP="00435068">
            <w:pPr>
              <w:jc w:val="right"/>
              <w:rPr>
                <w:b/>
                <w:bCs/>
                <w:color w:val="FF0000"/>
              </w:rPr>
            </w:pPr>
            <w:r w:rsidRPr="00F36D2E">
              <w:rPr>
                <w:b/>
                <w:bCs/>
                <w:color w:val="FF0000"/>
              </w:rPr>
              <w:t> </w:t>
            </w:r>
          </w:p>
        </w:tc>
        <w:tc>
          <w:tcPr>
            <w:tcW w:w="1055" w:type="dxa"/>
            <w:tcBorders>
              <w:top w:val="nil"/>
              <w:left w:val="nil"/>
              <w:bottom w:val="single" w:sz="4" w:space="0" w:color="auto"/>
              <w:right w:val="single" w:sz="4" w:space="0" w:color="auto"/>
            </w:tcBorders>
            <w:shd w:val="clear" w:color="auto" w:fill="auto"/>
            <w:vAlign w:val="center"/>
            <w:hideMark/>
          </w:tcPr>
          <w:p w14:paraId="3EF74A9E" w14:textId="77777777" w:rsidR="00CD53C6" w:rsidRPr="00932409" w:rsidRDefault="00CD53C6" w:rsidP="00435068">
            <w:pPr>
              <w:jc w:val="center"/>
              <w:rPr>
                <w:b/>
                <w:bCs/>
                <w:color w:val="000000"/>
              </w:rPr>
            </w:pPr>
            <w:r w:rsidRPr="00932409">
              <w:rPr>
                <w:b/>
                <w:bCs/>
                <w:color w:val="000000"/>
              </w:rPr>
              <w:t> </w:t>
            </w:r>
          </w:p>
        </w:tc>
      </w:tr>
      <w:tr w:rsidR="00CD53C6" w:rsidRPr="00932409" w14:paraId="4E3AE59A" w14:textId="77777777" w:rsidTr="00F21465">
        <w:trPr>
          <w:trHeight w:val="648"/>
          <w:jc w:val="center"/>
        </w:trPr>
        <w:tc>
          <w:tcPr>
            <w:tcW w:w="595" w:type="dxa"/>
            <w:tcBorders>
              <w:top w:val="nil"/>
              <w:left w:val="single" w:sz="4" w:space="0" w:color="auto"/>
              <w:bottom w:val="single" w:sz="4" w:space="0" w:color="auto"/>
              <w:right w:val="single" w:sz="4" w:space="0" w:color="auto"/>
            </w:tcBorders>
            <w:shd w:val="clear" w:color="auto" w:fill="auto"/>
            <w:vAlign w:val="center"/>
            <w:hideMark/>
          </w:tcPr>
          <w:p w14:paraId="1ACE5F3B" w14:textId="77777777" w:rsidR="00CD53C6" w:rsidRPr="00932409" w:rsidRDefault="00CD53C6" w:rsidP="00435068">
            <w:pPr>
              <w:jc w:val="center"/>
              <w:rPr>
                <w:color w:val="000000"/>
              </w:rPr>
            </w:pPr>
            <w:r w:rsidRPr="00932409">
              <w:rPr>
                <w:color w:val="000000"/>
              </w:rPr>
              <w:t>8</w:t>
            </w:r>
          </w:p>
        </w:tc>
        <w:tc>
          <w:tcPr>
            <w:tcW w:w="2464" w:type="dxa"/>
            <w:tcBorders>
              <w:top w:val="nil"/>
              <w:left w:val="nil"/>
              <w:bottom w:val="single" w:sz="4" w:space="0" w:color="auto"/>
              <w:right w:val="single" w:sz="4" w:space="0" w:color="auto"/>
            </w:tcBorders>
            <w:shd w:val="clear" w:color="auto" w:fill="auto"/>
            <w:vAlign w:val="center"/>
            <w:hideMark/>
          </w:tcPr>
          <w:p w14:paraId="7A28267C" w14:textId="77777777" w:rsidR="00CD53C6" w:rsidRPr="00932409" w:rsidRDefault="00CD53C6" w:rsidP="00435068">
            <w:pPr>
              <w:rPr>
                <w:b/>
                <w:bCs/>
                <w:color w:val="000000"/>
              </w:rPr>
            </w:pPr>
            <w:r w:rsidRPr="00932409">
              <w:rPr>
                <w:b/>
                <w:bCs/>
                <w:color w:val="000000"/>
              </w:rPr>
              <w:t>Thu nhập bình quân (trđ/ng/tháng)</w:t>
            </w:r>
          </w:p>
        </w:tc>
        <w:tc>
          <w:tcPr>
            <w:tcW w:w="1570" w:type="dxa"/>
            <w:tcBorders>
              <w:top w:val="nil"/>
              <w:left w:val="nil"/>
              <w:bottom w:val="single" w:sz="4" w:space="0" w:color="auto"/>
              <w:right w:val="single" w:sz="4" w:space="0" w:color="auto"/>
            </w:tcBorders>
            <w:shd w:val="clear" w:color="auto" w:fill="auto"/>
            <w:vAlign w:val="center"/>
            <w:hideMark/>
          </w:tcPr>
          <w:p w14:paraId="71594AE5" w14:textId="77777777" w:rsidR="00CD53C6" w:rsidRPr="00932409" w:rsidRDefault="00CD53C6" w:rsidP="00435068">
            <w:pPr>
              <w:jc w:val="center"/>
              <w:rPr>
                <w:b/>
                <w:bCs/>
                <w:color w:val="000000"/>
              </w:rPr>
            </w:pPr>
            <w:r w:rsidRPr="00932409">
              <w:rPr>
                <w:b/>
                <w:bCs/>
                <w:color w:val="000000"/>
              </w:rPr>
              <w:t>10,50</w:t>
            </w:r>
          </w:p>
        </w:tc>
        <w:tc>
          <w:tcPr>
            <w:tcW w:w="1534" w:type="dxa"/>
            <w:tcBorders>
              <w:top w:val="nil"/>
              <w:left w:val="nil"/>
              <w:bottom w:val="single" w:sz="4" w:space="0" w:color="auto"/>
              <w:right w:val="single" w:sz="4" w:space="0" w:color="auto"/>
            </w:tcBorders>
            <w:shd w:val="clear" w:color="auto" w:fill="auto"/>
            <w:vAlign w:val="center"/>
            <w:hideMark/>
          </w:tcPr>
          <w:p w14:paraId="099B2A1B" w14:textId="77777777" w:rsidR="00CD53C6" w:rsidRPr="00932409" w:rsidRDefault="00CD53C6" w:rsidP="00435068">
            <w:pPr>
              <w:jc w:val="center"/>
              <w:rPr>
                <w:b/>
                <w:bCs/>
                <w:color w:val="000000"/>
              </w:rPr>
            </w:pPr>
            <w:r w:rsidRPr="00932409">
              <w:rPr>
                <w:b/>
                <w:bCs/>
                <w:color w:val="000000"/>
              </w:rPr>
              <w:t>12,30</w:t>
            </w:r>
          </w:p>
        </w:tc>
        <w:tc>
          <w:tcPr>
            <w:tcW w:w="1483" w:type="dxa"/>
            <w:tcBorders>
              <w:top w:val="nil"/>
              <w:left w:val="nil"/>
              <w:bottom w:val="single" w:sz="4" w:space="0" w:color="auto"/>
              <w:right w:val="single" w:sz="4" w:space="0" w:color="auto"/>
            </w:tcBorders>
            <w:shd w:val="clear" w:color="auto" w:fill="auto"/>
            <w:vAlign w:val="center"/>
            <w:hideMark/>
          </w:tcPr>
          <w:p w14:paraId="20AB0B7A" w14:textId="77777777" w:rsidR="00CD53C6" w:rsidRPr="00932409" w:rsidRDefault="00CD53C6" w:rsidP="00435068">
            <w:pPr>
              <w:jc w:val="center"/>
              <w:rPr>
                <w:b/>
                <w:bCs/>
                <w:color w:val="000000"/>
              </w:rPr>
            </w:pPr>
            <w:r w:rsidRPr="00932409">
              <w:rPr>
                <w:b/>
                <w:bCs/>
                <w:color w:val="000000"/>
              </w:rPr>
              <w:t>117%</w:t>
            </w:r>
          </w:p>
        </w:tc>
        <w:tc>
          <w:tcPr>
            <w:tcW w:w="1266" w:type="dxa"/>
            <w:tcBorders>
              <w:top w:val="nil"/>
              <w:left w:val="nil"/>
              <w:bottom w:val="single" w:sz="4" w:space="0" w:color="auto"/>
              <w:right w:val="single" w:sz="4" w:space="0" w:color="auto"/>
            </w:tcBorders>
            <w:shd w:val="clear" w:color="auto" w:fill="auto"/>
            <w:vAlign w:val="center"/>
            <w:hideMark/>
          </w:tcPr>
          <w:p w14:paraId="5CE40D9A" w14:textId="77777777" w:rsidR="00CD53C6" w:rsidRPr="00932409" w:rsidRDefault="00CD53C6" w:rsidP="00435068">
            <w:pPr>
              <w:jc w:val="center"/>
              <w:rPr>
                <w:b/>
                <w:bCs/>
                <w:color w:val="000000"/>
              </w:rPr>
            </w:pPr>
            <w:r w:rsidRPr="00932409">
              <w:rPr>
                <w:b/>
                <w:bCs/>
                <w:color w:val="000000"/>
              </w:rPr>
              <w:t>8,20</w:t>
            </w:r>
          </w:p>
        </w:tc>
        <w:tc>
          <w:tcPr>
            <w:tcW w:w="1055" w:type="dxa"/>
            <w:tcBorders>
              <w:top w:val="nil"/>
              <w:left w:val="nil"/>
              <w:bottom w:val="single" w:sz="4" w:space="0" w:color="auto"/>
              <w:right w:val="single" w:sz="4" w:space="0" w:color="auto"/>
            </w:tcBorders>
            <w:shd w:val="clear" w:color="auto" w:fill="auto"/>
            <w:vAlign w:val="center"/>
            <w:hideMark/>
          </w:tcPr>
          <w:p w14:paraId="33EAB552" w14:textId="77777777" w:rsidR="00CD53C6" w:rsidRPr="00932409" w:rsidRDefault="00CD53C6" w:rsidP="00435068">
            <w:pPr>
              <w:jc w:val="center"/>
              <w:rPr>
                <w:b/>
                <w:bCs/>
                <w:color w:val="000000"/>
              </w:rPr>
            </w:pPr>
            <w:r w:rsidRPr="00932409">
              <w:rPr>
                <w:b/>
                <w:bCs/>
                <w:color w:val="000000"/>
              </w:rPr>
              <w:t>150%</w:t>
            </w:r>
          </w:p>
        </w:tc>
      </w:tr>
    </w:tbl>
    <w:p w14:paraId="421D4502" w14:textId="1F18B944" w:rsidR="00BC31C4" w:rsidRDefault="00BC31C4" w:rsidP="00D320C6">
      <w:pPr>
        <w:spacing w:before="120" w:line="300" w:lineRule="auto"/>
        <w:jc w:val="both"/>
        <w:rPr>
          <w:bCs/>
          <w:i/>
          <w:sz w:val="28"/>
          <w:szCs w:val="28"/>
        </w:rPr>
      </w:pPr>
      <w:r w:rsidRPr="00E91D59">
        <w:rPr>
          <w:bCs/>
          <w:i/>
          <w:sz w:val="28"/>
          <w:szCs w:val="28"/>
        </w:rPr>
        <w:t>(Do tiến độ thực hiện BTGPMB trường phổ thông liên cấp của tập đoàn còn gặp nhiều vướng mắc lên phần khối lượng công việc từ phía tập đoàn chưa triể khai được theo đúng kế hoạch lên</w:t>
      </w:r>
      <w:r>
        <w:rPr>
          <w:bCs/>
          <w:i/>
          <w:sz w:val="28"/>
          <w:szCs w:val="28"/>
        </w:rPr>
        <w:t xml:space="preserve"> không tính chỉ tiêu kế hoạch đối với phần công việc từ phía tập đoàn).</w:t>
      </w:r>
    </w:p>
    <w:p w14:paraId="4D0705EC" w14:textId="070EB7FA" w:rsidR="00B30375" w:rsidRDefault="00EC064E" w:rsidP="00BC31C4">
      <w:pPr>
        <w:spacing w:before="120" w:after="120" w:line="300" w:lineRule="auto"/>
        <w:ind w:firstLine="567"/>
        <w:jc w:val="both"/>
        <w:rPr>
          <w:b/>
          <w:bCs/>
          <w:iCs/>
          <w:sz w:val="28"/>
          <w:szCs w:val="28"/>
        </w:rPr>
      </w:pPr>
      <w:r w:rsidRPr="00BC31C4">
        <w:rPr>
          <w:b/>
          <w:bCs/>
          <w:iCs/>
          <w:sz w:val="28"/>
          <w:szCs w:val="28"/>
        </w:rPr>
        <w:t>3</w:t>
      </w:r>
      <w:r w:rsidR="00BC31C4" w:rsidRPr="00BC31C4">
        <w:rPr>
          <w:b/>
          <w:bCs/>
          <w:iCs/>
          <w:sz w:val="28"/>
          <w:szCs w:val="28"/>
        </w:rPr>
        <w:t>. Các giải thưởng và thành tích đã đạt được trong năm 20</w:t>
      </w:r>
      <w:r w:rsidR="00892D12">
        <w:rPr>
          <w:b/>
          <w:bCs/>
          <w:iCs/>
          <w:sz w:val="28"/>
          <w:szCs w:val="28"/>
        </w:rPr>
        <w:t>19</w:t>
      </w:r>
    </w:p>
    <w:p w14:paraId="33428E12" w14:textId="27D5ECAD" w:rsidR="00065B22" w:rsidRPr="00643A18" w:rsidRDefault="00065B22" w:rsidP="00065B22">
      <w:pPr>
        <w:spacing w:before="120" w:after="120" w:line="300" w:lineRule="auto"/>
        <w:jc w:val="both"/>
        <w:rPr>
          <w:iCs/>
          <w:sz w:val="28"/>
          <w:szCs w:val="28"/>
        </w:rPr>
      </w:pPr>
      <w:r w:rsidRPr="00643A18">
        <w:rPr>
          <w:iCs/>
          <w:sz w:val="28"/>
          <w:szCs w:val="28"/>
        </w:rPr>
        <w:t xml:space="preserve">Với những cố gắng, nỗ lực và kết quả đã đạt được </w:t>
      </w:r>
      <w:r w:rsidR="00C5471F" w:rsidRPr="00643A18">
        <w:rPr>
          <w:iCs/>
          <w:sz w:val="28"/>
          <w:szCs w:val="28"/>
        </w:rPr>
        <w:t xml:space="preserve"> trong năm 2019, </w:t>
      </w:r>
      <w:r w:rsidR="004D4B46">
        <w:rPr>
          <w:iCs/>
          <w:sz w:val="28"/>
          <w:szCs w:val="28"/>
        </w:rPr>
        <w:t xml:space="preserve">các cá nhân, tập thể và </w:t>
      </w:r>
      <w:r w:rsidR="00C5471F" w:rsidRPr="00643A18">
        <w:rPr>
          <w:iCs/>
          <w:sz w:val="28"/>
          <w:szCs w:val="28"/>
        </w:rPr>
        <w:t xml:space="preserve">Công ty đã được </w:t>
      </w:r>
      <w:r w:rsidR="004D4B46">
        <w:rPr>
          <w:iCs/>
          <w:sz w:val="28"/>
          <w:szCs w:val="28"/>
        </w:rPr>
        <w:t xml:space="preserve">Hội đồng Thi đua Khen thưởng Công ty và </w:t>
      </w:r>
      <w:r w:rsidR="00C5471F" w:rsidRPr="00643A18">
        <w:rPr>
          <w:iCs/>
          <w:sz w:val="28"/>
          <w:szCs w:val="28"/>
        </w:rPr>
        <w:t>Tập đ</w:t>
      </w:r>
      <w:r w:rsidR="004D4B46">
        <w:rPr>
          <w:iCs/>
          <w:sz w:val="28"/>
          <w:szCs w:val="28"/>
        </w:rPr>
        <w:t xml:space="preserve">oàn trao tặng </w:t>
      </w:r>
      <w:r w:rsidR="005F43F8">
        <w:rPr>
          <w:iCs/>
          <w:sz w:val="28"/>
          <w:szCs w:val="28"/>
        </w:rPr>
        <w:t>và vinh danh:</w:t>
      </w:r>
    </w:p>
    <w:p w14:paraId="70E61662" w14:textId="58CD5FD3" w:rsidR="00065B22" w:rsidRPr="00065B22" w:rsidRDefault="00065B22" w:rsidP="004D4B46">
      <w:pPr>
        <w:pStyle w:val="NormalWeb"/>
        <w:shd w:val="clear" w:color="auto" w:fill="FFFFFF"/>
        <w:spacing w:before="0" w:beforeAutospacing="0" w:after="90" w:afterAutospacing="0" w:line="312" w:lineRule="auto"/>
        <w:rPr>
          <w:color w:val="1C1E21"/>
          <w:sz w:val="28"/>
          <w:szCs w:val="28"/>
        </w:rPr>
      </w:pPr>
      <w:r w:rsidRPr="005F43F8">
        <w:rPr>
          <w:rStyle w:val="textexposedshow"/>
          <w:b/>
          <w:bCs/>
          <w:i/>
          <w:iCs/>
          <w:color w:val="1C1E21"/>
          <w:sz w:val="28"/>
          <w:szCs w:val="28"/>
        </w:rPr>
        <w:t>- 08 Cá nhân xuất sắc đã được Vinh Danh tại buổi Lễ tổng kết</w:t>
      </w:r>
      <w:r w:rsidR="005E7682">
        <w:rPr>
          <w:rStyle w:val="textexposedshow"/>
          <w:b/>
          <w:bCs/>
          <w:i/>
          <w:iCs/>
          <w:color w:val="1C1E21"/>
          <w:sz w:val="28"/>
          <w:szCs w:val="28"/>
        </w:rPr>
        <w:t xml:space="preserve"> </w:t>
      </w:r>
      <w:r w:rsidRPr="005F43F8">
        <w:rPr>
          <w:rStyle w:val="textexposedshow"/>
          <w:b/>
          <w:bCs/>
          <w:i/>
          <w:iCs/>
          <w:color w:val="1C1E21"/>
          <w:sz w:val="28"/>
          <w:szCs w:val="28"/>
        </w:rPr>
        <w:t>Công ty:</w:t>
      </w:r>
      <w:r w:rsidRPr="005F43F8">
        <w:rPr>
          <w:b/>
          <w:bCs/>
          <w:i/>
          <w:iCs/>
          <w:color w:val="1C1E21"/>
          <w:sz w:val="28"/>
          <w:szCs w:val="28"/>
        </w:rPr>
        <w:br/>
      </w:r>
      <w:r w:rsidRPr="00065B22">
        <w:rPr>
          <w:rStyle w:val="textexposedshow"/>
          <w:color w:val="1C1E21"/>
          <w:sz w:val="28"/>
          <w:szCs w:val="28"/>
        </w:rPr>
        <w:t>1. Ông Nguyễn Đức Huân - Tổng Giám đốc</w:t>
      </w:r>
      <w:r w:rsidRPr="00065B22">
        <w:rPr>
          <w:color w:val="1C1E21"/>
          <w:sz w:val="28"/>
          <w:szCs w:val="28"/>
        </w:rPr>
        <w:br/>
      </w:r>
      <w:r w:rsidRPr="00065B22">
        <w:rPr>
          <w:rStyle w:val="textexposedshow"/>
          <w:color w:val="1C1E21"/>
          <w:sz w:val="28"/>
          <w:szCs w:val="28"/>
        </w:rPr>
        <w:t>2. Ông Trương Văn Quân - P. Tư vấn Giao thông - Thủy lợi</w:t>
      </w:r>
      <w:r w:rsidRPr="00065B22">
        <w:rPr>
          <w:color w:val="1C1E21"/>
          <w:sz w:val="28"/>
          <w:szCs w:val="28"/>
        </w:rPr>
        <w:br/>
      </w:r>
      <w:r w:rsidRPr="00065B22">
        <w:rPr>
          <w:rStyle w:val="textexposedshow"/>
          <w:color w:val="1C1E21"/>
          <w:sz w:val="28"/>
          <w:szCs w:val="28"/>
        </w:rPr>
        <w:t>3. Ông Lương Minh Đức - P. Tư vấn Xây dựng</w:t>
      </w:r>
      <w:r w:rsidRPr="00065B22">
        <w:rPr>
          <w:color w:val="1C1E21"/>
          <w:sz w:val="28"/>
          <w:szCs w:val="28"/>
        </w:rPr>
        <w:br/>
      </w:r>
      <w:r w:rsidRPr="00065B22">
        <w:rPr>
          <w:rStyle w:val="textexposedshow"/>
          <w:color w:val="1C1E21"/>
          <w:sz w:val="28"/>
          <w:szCs w:val="28"/>
        </w:rPr>
        <w:t>4. Bà Lê Thị Thanh Huyền - P. Tư vấn - Giao thông - Thủy lợi</w:t>
      </w:r>
      <w:r w:rsidRPr="00065B22">
        <w:rPr>
          <w:color w:val="1C1E21"/>
          <w:sz w:val="28"/>
          <w:szCs w:val="28"/>
        </w:rPr>
        <w:br/>
      </w:r>
      <w:r w:rsidRPr="00065B22">
        <w:rPr>
          <w:rStyle w:val="textexposedshow"/>
          <w:color w:val="1C1E21"/>
          <w:sz w:val="28"/>
          <w:szCs w:val="28"/>
        </w:rPr>
        <w:t>5. Nguyễn Văn Hiếu - P. Quản lý Xây dựng</w:t>
      </w:r>
      <w:r w:rsidRPr="00065B22">
        <w:rPr>
          <w:color w:val="1C1E21"/>
          <w:sz w:val="28"/>
          <w:szCs w:val="28"/>
        </w:rPr>
        <w:br/>
      </w:r>
      <w:r w:rsidRPr="00065B22">
        <w:rPr>
          <w:rStyle w:val="textexposedshow"/>
          <w:color w:val="1C1E21"/>
          <w:sz w:val="28"/>
          <w:szCs w:val="28"/>
        </w:rPr>
        <w:t>6. Ông Chu Văn Miạnh - Phòng Quản lý xây dựng</w:t>
      </w:r>
      <w:r w:rsidRPr="00065B22">
        <w:rPr>
          <w:color w:val="1C1E21"/>
          <w:sz w:val="28"/>
          <w:szCs w:val="28"/>
        </w:rPr>
        <w:br/>
      </w:r>
      <w:r w:rsidRPr="00065B22">
        <w:rPr>
          <w:rStyle w:val="textexposedshow"/>
          <w:color w:val="1C1E21"/>
          <w:sz w:val="28"/>
          <w:szCs w:val="28"/>
        </w:rPr>
        <w:t>7. Ông</w:t>
      </w:r>
      <w:r w:rsidR="00123A35">
        <w:rPr>
          <w:rStyle w:val="textexposedshow"/>
          <w:color w:val="1C1E21"/>
          <w:sz w:val="28"/>
          <w:szCs w:val="28"/>
        </w:rPr>
        <w:t xml:space="preserve"> </w:t>
      </w:r>
      <w:r w:rsidRPr="00065B22">
        <w:rPr>
          <w:rStyle w:val="textexposedshow"/>
          <w:color w:val="1C1E21"/>
          <w:sz w:val="28"/>
          <w:szCs w:val="28"/>
        </w:rPr>
        <w:t>Nguyễn Tiến Thăng - Đội khảo sát địa hình</w:t>
      </w:r>
      <w:r w:rsidRPr="00065B22">
        <w:rPr>
          <w:color w:val="1C1E21"/>
          <w:sz w:val="28"/>
          <w:szCs w:val="28"/>
        </w:rPr>
        <w:br/>
      </w:r>
      <w:r w:rsidRPr="00065B22">
        <w:rPr>
          <w:rStyle w:val="textexposedshow"/>
          <w:color w:val="1C1E21"/>
          <w:sz w:val="28"/>
          <w:szCs w:val="28"/>
        </w:rPr>
        <w:t>8. Ông Hoàng Đại Ngọc - Phòng Tư vấn xây dựng</w:t>
      </w:r>
    </w:p>
    <w:p w14:paraId="18E27CA4" w14:textId="77777777" w:rsidR="004E623C" w:rsidRPr="004E623C" w:rsidRDefault="00065B22" w:rsidP="004D4B46">
      <w:pPr>
        <w:pStyle w:val="NormalWeb"/>
        <w:shd w:val="clear" w:color="auto" w:fill="FFFFFF"/>
        <w:spacing w:before="0" w:beforeAutospacing="0" w:after="0" w:afterAutospacing="0" w:line="312" w:lineRule="auto"/>
        <w:rPr>
          <w:b/>
          <w:bCs/>
          <w:i/>
          <w:iCs/>
          <w:color w:val="1C1E21"/>
          <w:sz w:val="28"/>
          <w:szCs w:val="28"/>
        </w:rPr>
      </w:pPr>
      <w:r w:rsidRPr="005F43F8">
        <w:rPr>
          <w:b/>
          <w:bCs/>
          <w:i/>
          <w:iCs/>
          <w:color w:val="1C1E21"/>
          <w:sz w:val="28"/>
          <w:szCs w:val="28"/>
        </w:rPr>
        <w:t>- 03 tập thể</w:t>
      </w:r>
      <w:r w:rsidRPr="005F43F8">
        <w:rPr>
          <w:b/>
          <w:bCs/>
          <w:i/>
          <w:iCs/>
          <w:color w:val="1C1E21"/>
          <w:sz w:val="28"/>
          <w:szCs w:val="28"/>
        </w:rPr>
        <w:br/>
      </w:r>
      <w:r w:rsidRPr="00065B22">
        <w:rPr>
          <w:color w:val="1C1E21"/>
          <w:sz w:val="28"/>
          <w:szCs w:val="28"/>
        </w:rPr>
        <w:t>1. Phòng Tư vấn - Giao thông - Thủy lợi</w:t>
      </w:r>
      <w:r w:rsidRPr="00065B22">
        <w:rPr>
          <w:color w:val="1C1E21"/>
          <w:sz w:val="28"/>
          <w:szCs w:val="28"/>
        </w:rPr>
        <w:br/>
        <w:t>2. Phòng Tư vấn Xây dựng</w:t>
      </w:r>
      <w:r w:rsidRPr="00065B22">
        <w:rPr>
          <w:color w:val="1C1E21"/>
          <w:sz w:val="28"/>
          <w:szCs w:val="28"/>
        </w:rPr>
        <w:br/>
        <w:t>3. Phòng Quản lý xây dựng</w:t>
      </w:r>
      <w:r w:rsidRPr="00065B22">
        <w:rPr>
          <w:color w:val="1C1E21"/>
          <w:sz w:val="28"/>
          <w:szCs w:val="28"/>
        </w:rPr>
        <w:br/>
      </w:r>
      <w:r w:rsidRPr="004E623C">
        <w:rPr>
          <w:b/>
          <w:bCs/>
          <w:i/>
          <w:iCs/>
          <w:color w:val="1C1E21"/>
          <w:sz w:val="28"/>
          <w:szCs w:val="28"/>
        </w:rPr>
        <w:t xml:space="preserve">- </w:t>
      </w:r>
      <w:r w:rsidR="004E623C" w:rsidRPr="004E623C">
        <w:rPr>
          <w:b/>
          <w:bCs/>
          <w:i/>
          <w:iCs/>
          <w:color w:val="1C1E21"/>
          <w:sz w:val="28"/>
          <w:szCs w:val="28"/>
        </w:rPr>
        <w:t>Giải thưởng Tập đoàn trao tặng:</w:t>
      </w:r>
    </w:p>
    <w:p w14:paraId="45F5B094" w14:textId="075ECCB3" w:rsidR="00065B22" w:rsidRPr="00065B22" w:rsidRDefault="00C04E27" w:rsidP="004D4B46">
      <w:pPr>
        <w:pStyle w:val="NormalWeb"/>
        <w:shd w:val="clear" w:color="auto" w:fill="FFFFFF"/>
        <w:spacing w:before="0" w:beforeAutospacing="0" w:after="0" w:afterAutospacing="0" w:line="312" w:lineRule="auto"/>
        <w:rPr>
          <w:color w:val="1C1E21"/>
          <w:sz w:val="28"/>
          <w:szCs w:val="28"/>
        </w:rPr>
      </w:pPr>
      <w:r>
        <w:rPr>
          <w:color w:val="1C1E21"/>
          <w:sz w:val="28"/>
          <w:szCs w:val="28"/>
        </w:rPr>
        <w:t xml:space="preserve">1. </w:t>
      </w:r>
      <w:r w:rsidR="00065B22" w:rsidRPr="00065B22">
        <w:rPr>
          <w:color w:val="1C1E21"/>
          <w:sz w:val="28"/>
          <w:szCs w:val="28"/>
        </w:rPr>
        <w:t>Tổng Giám đốc xuất sắc của Tập đoàn</w:t>
      </w:r>
      <w:r w:rsidR="00065B22" w:rsidRPr="00065B22">
        <w:rPr>
          <w:color w:val="1C1E21"/>
          <w:sz w:val="28"/>
          <w:szCs w:val="28"/>
        </w:rPr>
        <w:br/>
        <w:t>2. Phòng Quản lý Xây dựng cũng được vinh danh với giải thưởng: Tập thể xuất sắc của toàn Tập đoàn</w:t>
      </w:r>
      <w:r w:rsidR="00A9610E">
        <w:rPr>
          <w:color w:val="1C1E21"/>
          <w:sz w:val="28"/>
          <w:szCs w:val="28"/>
        </w:rPr>
        <w:t>.</w:t>
      </w:r>
    </w:p>
    <w:p w14:paraId="4D26E658" w14:textId="33DDF0FB" w:rsidR="00295540" w:rsidRPr="001F6D45" w:rsidRDefault="00295540" w:rsidP="00295540">
      <w:pPr>
        <w:spacing w:after="120" w:line="300" w:lineRule="auto"/>
        <w:ind w:firstLine="567"/>
        <w:jc w:val="center"/>
        <w:rPr>
          <w:b/>
          <w:sz w:val="28"/>
          <w:szCs w:val="28"/>
        </w:rPr>
      </w:pPr>
      <w:r>
        <w:rPr>
          <w:b/>
          <w:sz w:val="28"/>
          <w:szCs w:val="28"/>
        </w:rPr>
        <w:t>B</w:t>
      </w:r>
      <w:r w:rsidRPr="001F6D45">
        <w:rPr>
          <w:b/>
          <w:sz w:val="28"/>
          <w:szCs w:val="28"/>
        </w:rPr>
        <w:t xml:space="preserve">. Phần thứ </w:t>
      </w:r>
      <w:r>
        <w:rPr>
          <w:b/>
          <w:sz w:val="28"/>
          <w:szCs w:val="28"/>
        </w:rPr>
        <w:t>hai</w:t>
      </w:r>
    </w:p>
    <w:p w14:paraId="685F9FF9" w14:textId="77777777" w:rsidR="00295540" w:rsidRPr="001F6D45" w:rsidRDefault="00295540" w:rsidP="00295540">
      <w:pPr>
        <w:spacing w:before="60" w:after="120" w:line="300" w:lineRule="auto"/>
        <w:ind w:firstLine="567"/>
        <w:jc w:val="center"/>
        <w:rPr>
          <w:b/>
          <w:bCs/>
          <w:sz w:val="28"/>
          <w:szCs w:val="28"/>
          <w:lang w:val="vi-VN"/>
        </w:rPr>
      </w:pPr>
      <w:r w:rsidRPr="001F6D45">
        <w:rPr>
          <w:b/>
          <w:bCs/>
          <w:sz w:val="28"/>
          <w:szCs w:val="28"/>
        </w:rPr>
        <w:t>TẦM</w:t>
      </w:r>
      <w:r w:rsidRPr="001F6D45">
        <w:rPr>
          <w:b/>
          <w:bCs/>
          <w:sz w:val="28"/>
          <w:szCs w:val="28"/>
          <w:lang w:val="vi-VN"/>
        </w:rPr>
        <w:t xml:space="preserve"> NHÌN VÀ ĐỊNH HƯỚNG PHÁT TRIỂN ĐẾN 2028</w:t>
      </w:r>
    </w:p>
    <w:p w14:paraId="378903C6" w14:textId="4EDC05D4" w:rsidR="00295540" w:rsidRPr="001F6D45" w:rsidRDefault="00295540" w:rsidP="00295540">
      <w:pPr>
        <w:pStyle w:val="ListParagraph"/>
        <w:numPr>
          <w:ilvl w:val="0"/>
          <w:numId w:val="22"/>
        </w:numPr>
        <w:spacing w:before="60" w:after="120" w:line="300" w:lineRule="auto"/>
        <w:rPr>
          <w:rFonts w:ascii="Times New Roman" w:hAnsi="Times New Roman" w:cs="Times New Roman"/>
          <w:b/>
          <w:bCs/>
          <w:sz w:val="28"/>
          <w:szCs w:val="28"/>
        </w:rPr>
      </w:pPr>
      <w:r w:rsidRPr="001F6D45">
        <w:rPr>
          <w:rFonts w:ascii="Times New Roman" w:hAnsi="Times New Roman" w:cs="Times New Roman"/>
          <w:b/>
          <w:bCs/>
          <w:sz w:val="28"/>
          <w:szCs w:val="28"/>
        </w:rPr>
        <w:t xml:space="preserve">Mục tiêu và tầm nhìn </w:t>
      </w:r>
      <w:r w:rsidRPr="001F6D45">
        <w:rPr>
          <w:rFonts w:ascii="Times New Roman" w:hAnsi="Times New Roman" w:cs="Times New Roman"/>
          <w:b/>
          <w:bCs/>
          <w:sz w:val="28"/>
          <w:szCs w:val="28"/>
          <w:lang w:val="vi-VN"/>
        </w:rPr>
        <w:t>đến hết 202</w:t>
      </w:r>
      <w:r w:rsidR="006B3F41">
        <w:rPr>
          <w:rFonts w:ascii="Times New Roman" w:hAnsi="Times New Roman" w:cs="Times New Roman"/>
          <w:b/>
          <w:bCs/>
          <w:sz w:val="28"/>
          <w:szCs w:val="28"/>
          <w:lang w:val="en-US"/>
        </w:rPr>
        <w:t>3</w:t>
      </w:r>
      <w:r w:rsidRPr="001F6D45">
        <w:rPr>
          <w:rFonts w:ascii="Times New Roman" w:hAnsi="Times New Roman" w:cs="Times New Roman"/>
          <w:b/>
          <w:bCs/>
          <w:sz w:val="28"/>
          <w:szCs w:val="28"/>
        </w:rPr>
        <w:t>:</w:t>
      </w:r>
    </w:p>
    <w:p w14:paraId="7E251406" w14:textId="1FA0AAA3" w:rsidR="00263051" w:rsidRDefault="00295540" w:rsidP="00295540">
      <w:pPr>
        <w:spacing w:before="60" w:after="60" w:line="300" w:lineRule="auto"/>
        <w:ind w:firstLine="567"/>
        <w:jc w:val="both"/>
        <w:rPr>
          <w:sz w:val="28"/>
          <w:szCs w:val="28"/>
        </w:rPr>
      </w:pPr>
      <w:r w:rsidRPr="001F6D45">
        <w:rPr>
          <w:sz w:val="28"/>
          <w:szCs w:val="28"/>
        </w:rPr>
        <w:t xml:space="preserve">+ Trở thành </w:t>
      </w:r>
      <w:r w:rsidR="007D656F">
        <w:rPr>
          <w:sz w:val="28"/>
          <w:szCs w:val="28"/>
        </w:rPr>
        <w:t>C</w:t>
      </w:r>
      <w:r w:rsidRPr="001F6D45">
        <w:rPr>
          <w:sz w:val="28"/>
          <w:szCs w:val="28"/>
        </w:rPr>
        <w:t>ông ty tư vấn số</w:t>
      </w:r>
      <w:r w:rsidRPr="001F6D45">
        <w:rPr>
          <w:sz w:val="28"/>
          <w:szCs w:val="28"/>
          <w:lang w:val="vi-VN"/>
        </w:rPr>
        <w:t xml:space="preserve"> 1 của tỉnh </w:t>
      </w:r>
      <w:r w:rsidRPr="001F6D45">
        <w:rPr>
          <w:sz w:val="28"/>
          <w:szCs w:val="28"/>
        </w:rPr>
        <w:t>Bắc Giang v</w:t>
      </w:r>
      <w:r w:rsidR="00FA297E">
        <w:rPr>
          <w:sz w:val="28"/>
          <w:szCs w:val="28"/>
        </w:rPr>
        <w:t>ề mọi tiêu chí</w:t>
      </w:r>
      <w:r w:rsidR="00263051">
        <w:rPr>
          <w:sz w:val="28"/>
          <w:szCs w:val="28"/>
        </w:rPr>
        <w:t>: quy mô, doanh thu, lợi nhuận.</w:t>
      </w:r>
    </w:p>
    <w:p w14:paraId="49C010BF" w14:textId="77777777" w:rsidR="00295540" w:rsidRPr="001F6D45" w:rsidRDefault="00295540" w:rsidP="00295540">
      <w:pPr>
        <w:spacing w:before="60" w:after="60" w:line="300" w:lineRule="auto"/>
        <w:ind w:firstLine="567"/>
        <w:jc w:val="both"/>
        <w:rPr>
          <w:sz w:val="28"/>
          <w:szCs w:val="28"/>
        </w:rPr>
      </w:pPr>
      <w:r w:rsidRPr="001F6D45">
        <w:rPr>
          <w:sz w:val="28"/>
          <w:szCs w:val="28"/>
        </w:rPr>
        <w:t>+ Trở thành Công ty Xây dựng Top 3 toàn tỉnh.</w:t>
      </w:r>
    </w:p>
    <w:p w14:paraId="684F3AEA" w14:textId="48247742" w:rsidR="00295540" w:rsidRPr="001F6D45" w:rsidRDefault="00295540" w:rsidP="00295540">
      <w:pPr>
        <w:spacing w:before="60" w:after="60" w:line="300" w:lineRule="auto"/>
        <w:ind w:firstLine="567"/>
        <w:jc w:val="both"/>
        <w:rPr>
          <w:sz w:val="28"/>
          <w:szCs w:val="28"/>
        </w:rPr>
      </w:pPr>
      <w:r w:rsidRPr="001F6D45">
        <w:rPr>
          <w:sz w:val="28"/>
          <w:szCs w:val="28"/>
        </w:rPr>
        <w:t>+ Trở thành 1</w:t>
      </w:r>
      <w:r w:rsidR="007D656F">
        <w:rPr>
          <w:sz w:val="28"/>
          <w:szCs w:val="28"/>
        </w:rPr>
        <w:t xml:space="preserve"> </w:t>
      </w:r>
      <w:r w:rsidRPr="001F6D45">
        <w:rPr>
          <w:sz w:val="28"/>
          <w:szCs w:val="28"/>
        </w:rPr>
        <w:t>Tổng công ty với đầy đủ các Công ty thành viên và công ty Liên doanh; liên kết tạo thành 1 hệ sinh thái Xây dựng khép kín.</w:t>
      </w:r>
    </w:p>
    <w:p w14:paraId="42E1DC4C" w14:textId="0BB41791" w:rsidR="00295540" w:rsidRPr="001F6D45" w:rsidRDefault="00295540" w:rsidP="00295540">
      <w:pPr>
        <w:pStyle w:val="ListParagraph"/>
        <w:numPr>
          <w:ilvl w:val="0"/>
          <w:numId w:val="22"/>
        </w:numPr>
        <w:spacing w:before="60" w:after="120" w:line="300" w:lineRule="auto"/>
        <w:rPr>
          <w:rFonts w:ascii="Times New Roman" w:hAnsi="Times New Roman" w:cs="Times New Roman"/>
          <w:b/>
          <w:bCs/>
          <w:i/>
          <w:iCs/>
          <w:sz w:val="28"/>
          <w:szCs w:val="28"/>
        </w:rPr>
      </w:pPr>
      <w:r w:rsidRPr="001F6D45">
        <w:rPr>
          <w:rFonts w:ascii="Times New Roman" w:hAnsi="Times New Roman" w:cs="Times New Roman"/>
          <w:b/>
          <w:bCs/>
          <w:i/>
          <w:iCs/>
          <w:sz w:val="28"/>
          <w:szCs w:val="28"/>
        </w:rPr>
        <w:t xml:space="preserve">Mục tiêu và tầm </w:t>
      </w:r>
      <w:r w:rsidRPr="001F6D45">
        <w:rPr>
          <w:rFonts w:ascii="Times New Roman" w:hAnsi="Times New Roman" w:cs="Times New Roman"/>
          <w:b/>
          <w:bCs/>
          <w:i/>
          <w:iCs/>
          <w:sz w:val="28"/>
          <w:szCs w:val="28"/>
          <w:lang w:val="vi-VN"/>
        </w:rPr>
        <w:t>đến hết 20</w:t>
      </w:r>
      <w:r w:rsidR="0009740C">
        <w:rPr>
          <w:rFonts w:ascii="Times New Roman" w:hAnsi="Times New Roman" w:cs="Times New Roman"/>
          <w:b/>
          <w:bCs/>
          <w:i/>
          <w:iCs/>
          <w:sz w:val="28"/>
          <w:szCs w:val="28"/>
          <w:lang w:val="en-US"/>
        </w:rPr>
        <w:t>28</w:t>
      </w:r>
      <w:r w:rsidRPr="001F6D45">
        <w:rPr>
          <w:rFonts w:ascii="Times New Roman" w:hAnsi="Times New Roman" w:cs="Times New Roman"/>
          <w:b/>
          <w:bCs/>
          <w:i/>
          <w:iCs/>
          <w:sz w:val="28"/>
          <w:szCs w:val="28"/>
          <w:lang w:val="vi-VN"/>
        </w:rPr>
        <w:t>:</w:t>
      </w:r>
    </w:p>
    <w:p w14:paraId="6DCD2301" w14:textId="39D0A98A" w:rsidR="00295540" w:rsidRPr="001F6D45" w:rsidRDefault="00295540" w:rsidP="00295540">
      <w:pPr>
        <w:spacing w:before="60" w:after="60" w:line="300" w:lineRule="auto"/>
        <w:jc w:val="both"/>
        <w:rPr>
          <w:sz w:val="28"/>
          <w:szCs w:val="28"/>
        </w:rPr>
      </w:pPr>
      <w:r w:rsidRPr="001F6D45">
        <w:rPr>
          <w:sz w:val="28"/>
          <w:szCs w:val="28"/>
        </w:rPr>
        <w:tab/>
        <w:t xml:space="preserve">+ </w:t>
      </w:r>
      <w:r w:rsidR="00A418C4">
        <w:rPr>
          <w:sz w:val="28"/>
          <w:szCs w:val="28"/>
        </w:rPr>
        <w:t>Phấn đấu t</w:t>
      </w:r>
      <w:r w:rsidRPr="001F6D45">
        <w:rPr>
          <w:sz w:val="28"/>
          <w:szCs w:val="28"/>
        </w:rPr>
        <w:t xml:space="preserve">rở thành công ty Tư vấn nằm trong Top </w:t>
      </w:r>
      <w:r w:rsidR="0077013B">
        <w:rPr>
          <w:sz w:val="28"/>
          <w:szCs w:val="28"/>
        </w:rPr>
        <w:t>100</w:t>
      </w:r>
      <w:r w:rsidRPr="001F6D45">
        <w:rPr>
          <w:sz w:val="28"/>
          <w:szCs w:val="28"/>
        </w:rPr>
        <w:t xml:space="preserve"> của Việt Nam</w:t>
      </w:r>
    </w:p>
    <w:p w14:paraId="71C4BD92" w14:textId="0029BE4A" w:rsidR="00295540" w:rsidRPr="001F6D45" w:rsidRDefault="00295540" w:rsidP="00295540">
      <w:pPr>
        <w:spacing w:before="60" w:after="60" w:line="300" w:lineRule="auto"/>
        <w:jc w:val="both"/>
        <w:rPr>
          <w:sz w:val="28"/>
          <w:szCs w:val="28"/>
          <w:lang w:val="vi-VN"/>
        </w:rPr>
      </w:pPr>
      <w:r w:rsidRPr="001F6D45">
        <w:rPr>
          <w:sz w:val="28"/>
          <w:szCs w:val="28"/>
        </w:rPr>
        <w:tab/>
        <w:t>+ Trở thành công ty Xây lắp số</w:t>
      </w:r>
      <w:r w:rsidRPr="001F6D45">
        <w:rPr>
          <w:sz w:val="28"/>
          <w:szCs w:val="28"/>
          <w:lang w:val="vi-VN"/>
        </w:rPr>
        <w:t xml:space="preserve"> 1 của tỉnh </w:t>
      </w:r>
      <w:r w:rsidRPr="001F6D45">
        <w:rPr>
          <w:sz w:val="28"/>
          <w:szCs w:val="28"/>
        </w:rPr>
        <w:t>Bắc Giang</w:t>
      </w:r>
      <w:r w:rsidRPr="001F6D45">
        <w:rPr>
          <w:sz w:val="28"/>
          <w:szCs w:val="28"/>
          <w:lang w:val="vi-VN"/>
        </w:rPr>
        <w:t>; và trở thành doanh nghiệp xây lắp uy tín trong khu vực</w:t>
      </w:r>
      <w:r w:rsidR="00181245">
        <w:rPr>
          <w:sz w:val="28"/>
          <w:szCs w:val="28"/>
        </w:rPr>
        <w:t xml:space="preserve"> các tỉnh phía Bắc</w:t>
      </w:r>
      <w:r w:rsidRPr="001F6D45">
        <w:rPr>
          <w:sz w:val="28"/>
          <w:szCs w:val="28"/>
          <w:lang w:val="vi-VN"/>
        </w:rPr>
        <w:t>.</w:t>
      </w:r>
    </w:p>
    <w:p w14:paraId="35B6F17C" w14:textId="2B967685" w:rsidR="00295540" w:rsidRDefault="00295540" w:rsidP="006B0DF0">
      <w:pPr>
        <w:spacing w:after="120" w:line="300" w:lineRule="auto"/>
        <w:jc w:val="both"/>
        <w:rPr>
          <w:sz w:val="28"/>
          <w:szCs w:val="28"/>
        </w:rPr>
      </w:pPr>
      <w:r w:rsidRPr="001F6D45">
        <w:rPr>
          <w:sz w:val="28"/>
          <w:szCs w:val="28"/>
        </w:rPr>
        <w:tab/>
        <w:t>+ Trở thành 1 Tổng Công ty đầu tiên của tỉnh có đối tác liên doanh, liên kết với nước ngoài</w:t>
      </w:r>
      <w:r w:rsidR="00181245">
        <w:rPr>
          <w:sz w:val="28"/>
          <w:szCs w:val="28"/>
        </w:rPr>
        <w:t>;</w:t>
      </w:r>
      <w:r w:rsidRPr="001F6D45">
        <w:rPr>
          <w:sz w:val="28"/>
          <w:szCs w:val="28"/>
        </w:rPr>
        <w:t xml:space="preserve"> có đội ngũ CBNV tiệm cận trình độ quốc tế</w:t>
      </w:r>
      <w:r w:rsidR="00181245">
        <w:rPr>
          <w:sz w:val="28"/>
          <w:szCs w:val="28"/>
        </w:rPr>
        <w:t>.</w:t>
      </w:r>
    </w:p>
    <w:p w14:paraId="3189CB12" w14:textId="39FB4F5F" w:rsidR="0033370D" w:rsidRPr="00972F6A" w:rsidRDefault="00181245" w:rsidP="006B0DF0">
      <w:pPr>
        <w:spacing w:before="120" w:after="120" w:line="276" w:lineRule="auto"/>
        <w:jc w:val="center"/>
        <w:rPr>
          <w:b/>
          <w:sz w:val="28"/>
          <w:szCs w:val="28"/>
        </w:rPr>
      </w:pPr>
      <w:r>
        <w:rPr>
          <w:b/>
          <w:sz w:val="28"/>
          <w:szCs w:val="28"/>
        </w:rPr>
        <w:t>C</w:t>
      </w:r>
      <w:r w:rsidR="00912946" w:rsidRPr="00972F6A">
        <w:rPr>
          <w:b/>
          <w:sz w:val="28"/>
          <w:szCs w:val="28"/>
        </w:rPr>
        <w:t>.</w:t>
      </w:r>
      <w:r w:rsidR="0033370D" w:rsidRPr="00972F6A">
        <w:rPr>
          <w:b/>
          <w:sz w:val="28"/>
          <w:szCs w:val="28"/>
        </w:rPr>
        <w:t xml:space="preserve"> Phần thứ </w:t>
      </w:r>
      <w:r>
        <w:rPr>
          <w:b/>
          <w:sz w:val="28"/>
          <w:szCs w:val="28"/>
        </w:rPr>
        <w:t>ba</w:t>
      </w:r>
    </w:p>
    <w:p w14:paraId="71514933" w14:textId="536BB79C" w:rsidR="001D7A77" w:rsidRDefault="00506AC8" w:rsidP="001D7A77">
      <w:pPr>
        <w:spacing w:before="60" w:after="120" w:line="300" w:lineRule="auto"/>
        <w:ind w:firstLine="567"/>
        <w:jc w:val="center"/>
        <w:rPr>
          <w:b/>
          <w:bCs/>
          <w:sz w:val="28"/>
          <w:szCs w:val="28"/>
          <w:lang w:val="vi-VN"/>
        </w:rPr>
      </w:pPr>
      <w:r>
        <w:rPr>
          <w:b/>
          <w:bCs/>
          <w:sz w:val="28"/>
          <w:szCs w:val="28"/>
        </w:rPr>
        <w:t>KẾ HOẠCH KINH DOANH NĂM 2020</w:t>
      </w:r>
      <w:r w:rsidR="001D7A77">
        <w:rPr>
          <w:b/>
          <w:bCs/>
          <w:sz w:val="28"/>
          <w:szCs w:val="28"/>
          <w:lang w:val="vi-VN"/>
        </w:rPr>
        <w:t xml:space="preserve">  </w:t>
      </w:r>
    </w:p>
    <w:p w14:paraId="73CE19C1" w14:textId="01B48A92" w:rsidR="00CD1DF1" w:rsidRPr="005D4D1F" w:rsidRDefault="00CD1DF1" w:rsidP="00CD1DF1">
      <w:pPr>
        <w:spacing w:before="60" w:after="60" w:line="300" w:lineRule="auto"/>
        <w:ind w:firstLine="567"/>
        <w:rPr>
          <w:b/>
          <w:bCs/>
          <w:sz w:val="28"/>
          <w:szCs w:val="28"/>
          <w:lang w:val="vi-VN"/>
        </w:rPr>
      </w:pPr>
      <w:r>
        <w:rPr>
          <w:b/>
          <w:bCs/>
          <w:sz w:val="28"/>
          <w:szCs w:val="28"/>
        </w:rPr>
        <w:t xml:space="preserve">I. </w:t>
      </w:r>
      <w:r w:rsidR="0035245E">
        <w:rPr>
          <w:b/>
          <w:bCs/>
          <w:sz w:val="28"/>
          <w:szCs w:val="28"/>
        </w:rPr>
        <w:t>CÁC</w:t>
      </w:r>
      <w:r w:rsidR="0035245E">
        <w:rPr>
          <w:b/>
          <w:bCs/>
          <w:sz w:val="28"/>
          <w:szCs w:val="28"/>
          <w:lang w:val="vi-VN"/>
        </w:rPr>
        <w:t xml:space="preserve"> MỤC TIÊU CỦA </w:t>
      </w:r>
      <w:r>
        <w:rPr>
          <w:b/>
          <w:bCs/>
          <w:sz w:val="28"/>
          <w:szCs w:val="28"/>
        </w:rPr>
        <w:t xml:space="preserve">KẾ HOẠCH KINH DOANH </w:t>
      </w:r>
      <w:r w:rsidR="005D4D1F">
        <w:rPr>
          <w:b/>
          <w:bCs/>
          <w:sz w:val="28"/>
          <w:szCs w:val="28"/>
        </w:rPr>
        <w:t>2020</w:t>
      </w:r>
      <w:r w:rsidR="005D4D1F">
        <w:rPr>
          <w:b/>
          <w:bCs/>
          <w:sz w:val="28"/>
          <w:szCs w:val="28"/>
          <w:lang w:val="vi-VN"/>
        </w:rPr>
        <w:t>:</w:t>
      </w:r>
    </w:p>
    <w:p w14:paraId="4B96ACB2" w14:textId="1C03EC15" w:rsidR="00867B8D" w:rsidRDefault="002D379A" w:rsidP="00B61A99">
      <w:pPr>
        <w:spacing w:before="60" w:after="60" w:line="300" w:lineRule="auto"/>
        <w:ind w:firstLine="567"/>
        <w:jc w:val="both"/>
        <w:rPr>
          <w:sz w:val="28"/>
          <w:szCs w:val="28"/>
          <w:lang w:val="vi-VN"/>
        </w:rPr>
      </w:pPr>
      <w:r>
        <w:rPr>
          <w:b/>
          <w:bCs/>
          <w:sz w:val="28"/>
          <w:szCs w:val="28"/>
          <w:lang w:val="vi-VN"/>
        </w:rPr>
        <w:t>1. Chủ trương phát triển của Công ty năm 2020</w:t>
      </w:r>
      <w:r w:rsidR="00B61A99" w:rsidRPr="00B42E59">
        <w:rPr>
          <w:b/>
          <w:bCs/>
          <w:sz w:val="28"/>
          <w:szCs w:val="28"/>
          <w:lang w:val="vi-VN"/>
        </w:rPr>
        <w:t>:</w:t>
      </w:r>
      <w:r w:rsidR="00B61A99">
        <w:rPr>
          <w:sz w:val="28"/>
          <w:szCs w:val="28"/>
          <w:lang w:val="vi-VN"/>
        </w:rPr>
        <w:t xml:space="preserve">  </w:t>
      </w:r>
    </w:p>
    <w:p w14:paraId="695A8137" w14:textId="574CDC07" w:rsidR="00A967D1" w:rsidRDefault="002D379A" w:rsidP="00B61A99">
      <w:pPr>
        <w:spacing w:before="60" w:after="60" w:line="300" w:lineRule="auto"/>
        <w:ind w:firstLine="567"/>
        <w:jc w:val="both"/>
        <w:rPr>
          <w:sz w:val="28"/>
          <w:szCs w:val="28"/>
        </w:rPr>
      </w:pPr>
      <w:r>
        <w:rPr>
          <w:sz w:val="28"/>
          <w:szCs w:val="28"/>
        </w:rPr>
        <w:t xml:space="preserve">Trong năm 2020, bên cạnh việc phát triển tăng quy mô (Tăng cường nhân sự, tăng trưởng Doanh thu, mở rộng địa bàn hoạt động…) Công ty </w:t>
      </w:r>
      <w:r w:rsidR="003B42FD">
        <w:rPr>
          <w:sz w:val="28"/>
          <w:szCs w:val="28"/>
        </w:rPr>
        <w:t xml:space="preserve">sẽ </w:t>
      </w:r>
      <w:r>
        <w:rPr>
          <w:sz w:val="28"/>
          <w:szCs w:val="28"/>
        </w:rPr>
        <w:t xml:space="preserve">dành một sự quan tâm, </w:t>
      </w:r>
      <w:r w:rsidR="003B42FD">
        <w:rPr>
          <w:sz w:val="28"/>
          <w:szCs w:val="28"/>
        </w:rPr>
        <w:t>tập trung</w:t>
      </w:r>
      <w:r>
        <w:rPr>
          <w:sz w:val="28"/>
          <w:szCs w:val="28"/>
        </w:rPr>
        <w:t xml:space="preserve"> nguồn lực lớn</w:t>
      </w:r>
      <w:r w:rsidR="003B42FD">
        <w:rPr>
          <w:sz w:val="28"/>
          <w:szCs w:val="28"/>
        </w:rPr>
        <w:t xml:space="preserve"> vào </w:t>
      </w:r>
      <w:r>
        <w:rPr>
          <w:sz w:val="28"/>
          <w:szCs w:val="28"/>
        </w:rPr>
        <w:t xml:space="preserve">công tác </w:t>
      </w:r>
      <w:r w:rsidR="003B42FD">
        <w:rPr>
          <w:sz w:val="28"/>
          <w:szCs w:val="28"/>
        </w:rPr>
        <w:t>chuẩn hóa</w:t>
      </w:r>
      <w:r w:rsidR="00021F21">
        <w:rPr>
          <w:sz w:val="28"/>
          <w:szCs w:val="28"/>
        </w:rPr>
        <w:t xml:space="preserve"> tất cả các</w:t>
      </w:r>
      <w:r>
        <w:rPr>
          <w:sz w:val="28"/>
          <w:szCs w:val="28"/>
        </w:rPr>
        <w:t xml:space="preserve"> khâu</w:t>
      </w:r>
      <w:r w:rsidR="003B42FD">
        <w:rPr>
          <w:sz w:val="28"/>
          <w:szCs w:val="28"/>
        </w:rPr>
        <w:t>,</w:t>
      </w:r>
      <w:r>
        <w:rPr>
          <w:sz w:val="28"/>
          <w:szCs w:val="28"/>
        </w:rPr>
        <w:t xml:space="preserve"> quy trình của doa</w:t>
      </w:r>
      <w:r w:rsidR="003B42FD">
        <w:rPr>
          <w:sz w:val="28"/>
          <w:szCs w:val="28"/>
        </w:rPr>
        <w:t>nh nghiệp</w:t>
      </w:r>
      <w:r w:rsidR="00A967D1">
        <w:rPr>
          <w:sz w:val="28"/>
          <w:szCs w:val="28"/>
        </w:rPr>
        <w:t>.</w:t>
      </w:r>
    </w:p>
    <w:p w14:paraId="43EDC219" w14:textId="447F0CE5" w:rsidR="007C1992" w:rsidRPr="007C1992" w:rsidRDefault="007C1992" w:rsidP="007C1992">
      <w:pPr>
        <w:spacing w:before="60" w:after="60" w:line="300" w:lineRule="auto"/>
        <w:ind w:firstLine="567"/>
        <w:jc w:val="both"/>
        <w:rPr>
          <w:b/>
          <w:bCs/>
          <w:sz w:val="28"/>
          <w:szCs w:val="28"/>
          <w:lang w:val="vi-VN"/>
        </w:rPr>
      </w:pPr>
      <w:r w:rsidRPr="007C1992">
        <w:rPr>
          <w:b/>
          <w:bCs/>
          <w:sz w:val="28"/>
          <w:szCs w:val="28"/>
        </w:rPr>
        <w:t>2</w:t>
      </w:r>
      <w:r w:rsidRPr="007C1992">
        <w:rPr>
          <w:b/>
          <w:bCs/>
          <w:sz w:val="28"/>
          <w:szCs w:val="28"/>
          <w:lang w:val="vi-VN"/>
        </w:rPr>
        <w:t>. Mục tiêu về sản phẩm và thị trường:</w:t>
      </w:r>
    </w:p>
    <w:p w14:paraId="4568C823" w14:textId="323204C5" w:rsidR="007C1992" w:rsidRDefault="007C1992" w:rsidP="007C1992">
      <w:pPr>
        <w:spacing w:before="60" w:after="60" w:line="300" w:lineRule="auto"/>
        <w:ind w:firstLine="567"/>
        <w:jc w:val="both"/>
        <w:rPr>
          <w:sz w:val="28"/>
          <w:szCs w:val="28"/>
          <w:lang w:val="vi-VN"/>
        </w:rPr>
      </w:pPr>
      <w:r>
        <w:rPr>
          <w:sz w:val="28"/>
          <w:szCs w:val="28"/>
        </w:rPr>
        <w:t>- Về</w:t>
      </w:r>
      <w:r>
        <w:rPr>
          <w:sz w:val="28"/>
          <w:szCs w:val="28"/>
          <w:lang w:val="vi-VN"/>
        </w:rPr>
        <w:t xml:space="preserve"> sản phẩm: </w:t>
      </w:r>
      <w:r>
        <w:rPr>
          <w:sz w:val="28"/>
          <w:szCs w:val="28"/>
        </w:rPr>
        <w:t xml:space="preserve">Nằm trong định hướng phát triển quy mô cả chiều rộng lẫn chiều sâu, ngoài việc không ngừng nâng cao chất lượng những sản phẩm </w:t>
      </w:r>
      <w:r>
        <w:rPr>
          <w:sz w:val="28"/>
          <w:szCs w:val="28"/>
          <w:lang w:val="vi-VN"/>
        </w:rPr>
        <w:t xml:space="preserve"> chủ lực hiện nay</w:t>
      </w:r>
      <w:r>
        <w:rPr>
          <w:sz w:val="28"/>
          <w:szCs w:val="28"/>
        </w:rPr>
        <w:t xml:space="preserve"> (tư</w:t>
      </w:r>
      <w:r>
        <w:rPr>
          <w:sz w:val="28"/>
          <w:szCs w:val="28"/>
          <w:lang w:val="vi-VN"/>
        </w:rPr>
        <w:t xml:space="preserve"> vấn thiết kế, lập quy hoạch và dự án, thiết kế; tư vấn đấu thầu, giám sát), năm 2020 sẽ đẩy mạnh mảng thi công xây dựng và triển khai thêm mới mảng công nghệ và vật liệu xây dựng. </w:t>
      </w:r>
    </w:p>
    <w:p w14:paraId="5FD2B9E2" w14:textId="6AFE97C5" w:rsidR="007C1992" w:rsidRDefault="007C1992" w:rsidP="007C1992">
      <w:pPr>
        <w:spacing w:before="60" w:after="60" w:line="300" w:lineRule="auto"/>
        <w:ind w:firstLine="567"/>
        <w:jc w:val="both"/>
        <w:rPr>
          <w:sz w:val="28"/>
          <w:szCs w:val="28"/>
        </w:rPr>
      </w:pPr>
      <w:r>
        <w:rPr>
          <w:sz w:val="28"/>
          <w:szCs w:val="28"/>
          <w:lang w:val="vi-VN"/>
        </w:rPr>
        <w:t>- Về thị trường: Tập trung phát triển mở rộng thị trường sang một số huyện lân cận thành phố Bắc Giang mà công ty hiện chưa thiết lập quan hệ như: Việt Yên, Tân Yên; đồng thời từng bước mở rộng thị trường sang các tỉnh lân cận, đặc biệt là thị trường Bắc Ninh</w:t>
      </w:r>
      <w:r w:rsidRPr="0056149F">
        <w:rPr>
          <w:sz w:val="28"/>
          <w:szCs w:val="28"/>
        </w:rPr>
        <w:t xml:space="preserve"> </w:t>
      </w:r>
      <w:r>
        <w:rPr>
          <w:sz w:val="28"/>
          <w:szCs w:val="28"/>
        </w:rPr>
        <w:t>để tăng nguồn việc, tăng doanh thu, mở rộng thương hiệu, giảm rủi ro kinh doanh khi thị trường Bắc Giang có bất ổn.</w:t>
      </w:r>
    </w:p>
    <w:p w14:paraId="68EB409F" w14:textId="19473D7E" w:rsidR="002D12FB" w:rsidRDefault="002D12FB" w:rsidP="002D12FB">
      <w:pPr>
        <w:spacing w:before="60" w:after="60" w:line="300" w:lineRule="auto"/>
        <w:ind w:firstLine="567"/>
        <w:jc w:val="both"/>
        <w:rPr>
          <w:b/>
          <w:bCs/>
          <w:sz w:val="28"/>
          <w:szCs w:val="28"/>
          <w:lang w:val="vi-VN"/>
        </w:rPr>
      </w:pPr>
      <w:r>
        <w:rPr>
          <w:b/>
          <w:bCs/>
          <w:sz w:val="28"/>
          <w:szCs w:val="28"/>
          <w:lang w:val="vi-VN"/>
        </w:rPr>
        <w:t xml:space="preserve">3. Mục tiêu về huy động vốn: </w:t>
      </w:r>
    </w:p>
    <w:p w14:paraId="63C7D3A6" w14:textId="423A7AE4" w:rsidR="00641541" w:rsidRDefault="00D5779E" w:rsidP="007C1992">
      <w:pPr>
        <w:spacing w:before="60" w:after="60" w:line="300" w:lineRule="auto"/>
        <w:ind w:firstLine="567"/>
        <w:jc w:val="both"/>
        <w:rPr>
          <w:sz w:val="28"/>
          <w:szCs w:val="28"/>
        </w:rPr>
      </w:pPr>
      <w:r>
        <w:rPr>
          <w:sz w:val="28"/>
          <w:szCs w:val="28"/>
          <w:lang w:val="vi-VN"/>
        </w:rPr>
        <w:t xml:space="preserve">- Tổng nguồn vốn hiện nay của công  ty là </w:t>
      </w:r>
      <w:r w:rsidR="00907997">
        <w:rPr>
          <w:sz w:val="28"/>
          <w:szCs w:val="28"/>
        </w:rPr>
        <w:t>25</w:t>
      </w:r>
      <w:r w:rsidR="00672BFD">
        <w:rPr>
          <w:sz w:val="28"/>
          <w:szCs w:val="28"/>
          <w:lang w:val="vi-VN"/>
        </w:rPr>
        <w:t xml:space="preserve"> tỷ </w:t>
      </w:r>
      <w:r w:rsidR="00936147">
        <w:rPr>
          <w:sz w:val="28"/>
          <w:szCs w:val="28"/>
          <w:lang w:val="vi-VN"/>
        </w:rPr>
        <w:t>đồng</w:t>
      </w:r>
      <w:r w:rsidR="00641541">
        <w:rPr>
          <w:sz w:val="28"/>
          <w:szCs w:val="28"/>
        </w:rPr>
        <w:t>.</w:t>
      </w:r>
    </w:p>
    <w:p w14:paraId="62C3AD52" w14:textId="0EB4FDF3" w:rsidR="000D278F" w:rsidRPr="00A55460" w:rsidRDefault="000D278F" w:rsidP="007C1992">
      <w:pPr>
        <w:spacing w:before="60" w:after="60" w:line="300" w:lineRule="auto"/>
        <w:ind w:firstLine="567"/>
        <w:jc w:val="both"/>
        <w:rPr>
          <w:sz w:val="28"/>
          <w:szCs w:val="28"/>
        </w:rPr>
      </w:pPr>
      <w:r>
        <w:rPr>
          <w:sz w:val="28"/>
          <w:szCs w:val="28"/>
          <w:lang w:val="vi-VN"/>
        </w:rPr>
        <w:t xml:space="preserve">- Dự kiến năm 2020 </w:t>
      </w:r>
      <w:r w:rsidR="00A20807">
        <w:rPr>
          <w:sz w:val="28"/>
          <w:szCs w:val="28"/>
          <w:lang w:val="vi-VN"/>
        </w:rPr>
        <w:t xml:space="preserve">sẽ </w:t>
      </w:r>
      <w:r w:rsidR="00A55460">
        <w:rPr>
          <w:sz w:val="28"/>
          <w:szCs w:val="28"/>
        </w:rPr>
        <w:t>không tăng vốn điều lệ</w:t>
      </w:r>
    </w:p>
    <w:p w14:paraId="0122BE9F" w14:textId="430F163F" w:rsidR="000124F9" w:rsidRDefault="000D55E9" w:rsidP="00A8791B">
      <w:pPr>
        <w:spacing w:before="60" w:after="60" w:line="300" w:lineRule="auto"/>
        <w:ind w:firstLine="567"/>
        <w:jc w:val="both"/>
        <w:rPr>
          <w:sz w:val="28"/>
          <w:szCs w:val="28"/>
          <w:lang w:val="vi-VN"/>
        </w:rPr>
      </w:pPr>
      <w:r>
        <w:rPr>
          <w:b/>
          <w:bCs/>
          <w:sz w:val="28"/>
          <w:szCs w:val="28"/>
        </w:rPr>
        <w:t>4</w:t>
      </w:r>
      <w:r w:rsidR="00506AC8">
        <w:rPr>
          <w:b/>
          <w:bCs/>
          <w:sz w:val="28"/>
          <w:szCs w:val="28"/>
        </w:rPr>
        <w:t xml:space="preserve">. </w:t>
      </w:r>
      <w:r w:rsidR="00E87D7C">
        <w:rPr>
          <w:b/>
          <w:bCs/>
          <w:sz w:val="28"/>
          <w:szCs w:val="28"/>
          <w:lang w:val="vi-VN"/>
        </w:rPr>
        <w:t>M</w:t>
      </w:r>
      <w:r w:rsidR="00E87D7C">
        <w:rPr>
          <w:b/>
          <w:bCs/>
          <w:sz w:val="28"/>
          <w:szCs w:val="28"/>
        </w:rPr>
        <w:t>ục</w:t>
      </w:r>
      <w:r w:rsidR="00E87D7C">
        <w:rPr>
          <w:b/>
          <w:bCs/>
          <w:sz w:val="28"/>
          <w:szCs w:val="28"/>
          <w:lang w:val="vi-VN"/>
        </w:rPr>
        <w:t xml:space="preserve"> tiêu về </w:t>
      </w:r>
      <w:r w:rsidR="00506AC8">
        <w:rPr>
          <w:b/>
          <w:bCs/>
          <w:sz w:val="28"/>
          <w:szCs w:val="28"/>
        </w:rPr>
        <w:t xml:space="preserve"> </w:t>
      </w:r>
      <w:r w:rsidR="00E87D7C">
        <w:rPr>
          <w:b/>
          <w:bCs/>
          <w:sz w:val="28"/>
          <w:szCs w:val="28"/>
        </w:rPr>
        <w:t>d</w:t>
      </w:r>
      <w:r w:rsidR="00BD3672">
        <w:rPr>
          <w:b/>
          <w:bCs/>
          <w:sz w:val="28"/>
          <w:szCs w:val="28"/>
        </w:rPr>
        <w:t>oanh thu</w:t>
      </w:r>
      <w:r w:rsidR="00506AC8">
        <w:rPr>
          <w:b/>
          <w:bCs/>
          <w:sz w:val="28"/>
          <w:szCs w:val="28"/>
        </w:rPr>
        <w:t>:</w:t>
      </w:r>
      <w:r w:rsidR="007558DC">
        <w:rPr>
          <w:b/>
          <w:bCs/>
          <w:sz w:val="28"/>
          <w:szCs w:val="28"/>
        </w:rPr>
        <w:t xml:space="preserve"> </w:t>
      </w:r>
      <w:r w:rsidR="00C65977">
        <w:rPr>
          <w:b/>
          <w:bCs/>
          <w:sz w:val="28"/>
          <w:szCs w:val="28"/>
          <w:lang w:val="vi-VN"/>
        </w:rPr>
        <w:t xml:space="preserve"> </w:t>
      </w:r>
      <w:r w:rsidR="00C65977" w:rsidRPr="00C65977">
        <w:rPr>
          <w:sz w:val="28"/>
          <w:szCs w:val="28"/>
          <w:lang w:val="vi-VN"/>
        </w:rPr>
        <w:t>Tổng doanh thu</w:t>
      </w:r>
      <w:r w:rsidR="00F744D1">
        <w:rPr>
          <w:sz w:val="28"/>
          <w:szCs w:val="28"/>
          <w:lang w:val="vi-VN"/>
        </w:rPr>
        <w:t xml:space="preserve"> (trước thuế)</w:t>
      </w:r>
      <w:r w:rsidR="00C65977" w:rsidRPr="00C65977">
        <w:rPr>
          <w:sz w:val="28"/>
          <w:szCs w:val="28"/>
          <w:lang w:val="vi-VN"/>
        </w:rPr>
        <w:t xml:space="preserve"> năm 2020 dự kiến đạt </w:t>
      </w:r>
      <w:r w:rsidR="00E039AC">
        <w:rPr>
          <w:b/>
          <w:bCs/>
          <w:sz w:val="28"/>
          <w:szCs w:val="28"/>
        </w:rPr>
        <w:t>5</w:t>
      </w:r>
      <w:r w:rsidR="0005380E">
        <w:rPr>
          <w:b/>
          <w:bCs/>
          <w:sz w:val="28"/>
          <w:szCs w:val="28"/>
        </w:rPr>
        <w:t>3</w:t>
      </w:r>
      <w:r w:rsidR="00C65977" w:rsidRPr="00606ED8">
        <w:rPr>
          <w:b/>
          <w:bCs/>
          <w:sz w:val="28"/>
          <w:szCs w:val="28"/>
          <w:lang w:val="vi-VN"/>
        </w:rPr>
        <w:t xml:space="preserve"> tỷ đồng</w:t>
      </w:r>
      <w:r w:rsidR="00C65977" w:rsidRPr="00C65977">
        <w:rPr>
          <w:sz w:val="28"/>
          <w:szCs w:val="28"/>
          <w:lang w:val="vi-VN"/>
        </w:rPr>
        <w:t xml:space="preserve">, </w:t>
      </w:r>
      <w:r w:rsidR="000124F9">
        <w:rPr>
          <w:sz w:val="28"/>
          <w:szCs w:val="28"/>
        </w:rPr>
        <w:t>cụ thể</w:t>
      </w:r>
      <w:r w:rsidR="00C65977">
        <w:rPr>
          <w:sz w:val="28"/>
          <w:szCs w:val="28"/>
          <w:lang w:val="vi-VN"/>
        </w:rPr>
        <w:t>:</w:t>
      </w:r>
    </w:p>
    <w:p w14:paraId="647AAC34" w14:textId="311B4FAD" w:rsidR="00904151" w:rsidRPr="00904151" w:rsidRDefault="00734FD7" w:rsidP="00734FD7">
      <w:pPr>
        <w:spacing w:before="60" w:after="60" w:line="300" w:lineRule="auto"/>
        <w:ind w:left="7200"/>
        <w:jc w:val="both"/>
        <w:rPr>
          <w:sz w:val="28"/>
          <w:szCs w:val="28"/>
        </w:rPr>
      </w:pPr>
      <w:r>
        <w:rPr>
          <w:sz w:val="28"/>
          <w:szCs w:val="28"/>
        </w:rPr>
        <w:t xml:space="preserve">     </w:t>
      </w:r>
      <w:r w:rsidR="00904151">
        <w:rPr>
          <w:sz w:val="28"/>
          <w:szCs w:val="28"/>
        </w:rPr>
        <w:t>ĐVT: Tỷ đồng</w:t>
      </w:r>
    </w:p>
    <w:tbl>
      <w:tblPr>
        <w:tblW w:w="10097" w:type="dxa"/>
        <w:jc w:val="center"/>
        <w:tblLayout w:type="fixed"/>
        <w:tblLook w:val="04A0" w:firstRow="1" w:lastRow="0" w:firstColumn="1" w:lastColumn="0" w:noHBand="0" w:noVBand="1"/>
      </w:tblPr>
      <w:tblGrid>
        <w:gridCol w:w="855"/>
        <w:gridCol w:w="3255"/>
        <w:gridCol w:w="1370"/>
        <w:gridCol w:w="1370"/>
        <w:gridCol w:w="1200"/>
        <w:gridCol w:w="2047"/>
      </w:tblGrid>
      <w:tr w:rsidR="00103937" w:rsidRPr="000124F9" w14:paraId="3BA77A02" w14:textId="1F578397" w:rsidTr="00084895">
        <w:trPr>
          <w:trHeight w:val="927"/>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8034" w14:textId="77777777" w:rsidR="00103937" w:rsidRPr="000124F9" w:rsidRDefault="00103937" w:rsidP="00F64F68">
            <w:pPr>
              <w:spacing w:line="320" w:lineRule="exact"/>
              <w:jc w:val="center"/>
              <w:rPr>
                <w:b/>
                <w:bCs/>
                <w:color w:val="000000"/>
              </w:rPr>
            </w:pPr>
            <w:r w:rsidRPr="000124F9">
              <w:rPr>
                <w:b/>
                <w:bCs/>
                <w:color w:val="000000"/>
              </w:rPr>
              <w:t>STT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2BCEF693" w14:textId="77777777" w:rsidR="00103937" w:rsidRPr="000124F9" w:rsidRDefault="00103937" w:rsidP="00F64F68">
            <w:pPr>
              <w:spacing w:line="320" w:lineRule="exact"/>
              <w:jc w:val="center"/>
              <w:rPr>
                <w:b/>
                <w:bCs/>
                <w:color w:val="000000"/>
              </w:rPr>
            </w:pPr>
            <w:r w:rsidRPr="000124F9">
              <w:rPr>
                <w:b/>
                <w:bCs/>
                <w:color w:val="000000"/>
              </w:rPr>
              <w:t>Phòng đội</w:t>
            </w:r>
          </w:p>
        </w:tc>
        <w:tc>
          <w:tcPr>
            <w:tcW w:w="1370" w:type="dxa"/>
            <w:tcBorders>
              <w:top w:val="single" w:sz="4" w:space="0" w:color="auto"/>
              <w:left w:val="nil"/>
              <w:bottom w:val="single" w:sz="4" w:space="0" w:color="auto"/>
              <w:right w:val="single" w:sz="4" w:space="0" w:color="auto"/>
            </w:tcBorders>
            <w:vAlign w:val="center"/>
          </w:tcPr>
          <w:p w14:paraId="5AF551E4" w14:textId="6A27A7FC" w:rsidR="00103937" w:rsidRPr="000124F9" w:rsidRDefault="00103937" w:rsidP="00F64F68">
            <w:pPr>
              <w:spacing w:line="320" w:lineRule="exact"/>
              <w:jc w:val="center"/>
              <w:rPr>
                <w:b/>
                <w:bCs/>
                <w:color w:val="000000"/>
              </w:rPr>
            </w:pPr>
            <w:r w:rsidRPr="000124F9">
              <w:rPr>
                <w:b/>
                <w:bCs/>
                <w:color w:val="000000"/>
              </w:rPr>
              <w:t>Kế</w:t>
            </w:r>
            <w:r>
              <w:rPr>
                <w:b/>
                <w:bCs/>
                <w:color w:val="000000"/>
              </w:rPr>
              <w:t xml:space="preserve">t quả </w:t>
            </w:r>
            <w:r w:rsidRPr="000124F9">
              <w:rPr>
                <w:b/>
                <w:bCs/>
                <w:color w:val="000000"/>
              </w:rPr>
              <w:t>2019</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63B46" w14:textId="3F92ECCF" w:rsidR="00103937" w:rsidRPr="000124F9" w:rsidRDefault="00103937" w:rsidP="00F64F68">
            <w:pPr>
              <w:spacing w:line="320" w:lineRule="exact"/>
              <w:jc w:val="center"/>
              <w:rPr>
                <w:b/>
                <w:bCs/>
                <w:color w:val="000000"/>
              </w:rPr>
            </w:pPr>
            <w:r w:rsidRPr="000124F9">
              <w:rPr>
                <w:b/>
                <w:bCs/>
                <w:color w:val="000000"/>
              </w:rPr>
              <w:t>KH Doanh thu 2020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4834981" w14:textId="7E89796A" w:rsidR="00103937" w:rsidRPr="000124F9" w:rsidRDefault="00103937" w:rsidP="00F64F68">
            <w:pPr>
              <w:spacing w:line="320" w:lineRule="exact"/>
              <w:jc w:val="center"/>
              <w:rPr>
                <w:b/>
                <w:bCs/>
                <w:color w:val="000000"/>
              </w:rPr>
            </w:pPr>
            <w:r>
              <w:rPr>
                <w:b/>
                <w:bCs/>
                <w:color w:val="000000"/>
              </w:rPr>
              <w:t xml:space="preserve">So với </w:t>
            </w:r>
            <w:r w:rsidR="006E600B">
              <w:rPr>
                <w:b/>
                <w:bCs/>
                <w:color w:val="000000"/>
              </w:rPr>
              <w:t xml:space="preserve">KQ </w:t>
            </w:r>
            <w:r>
              <w:rPr>
                <w:b/>
                <w:bCs/>
                <w:color w:val="000000"/>
              </w:rPr>
              <w:t>2019 (</w:t>
            </w:r>
            <w:r w:rsidRPr="000124F9">
              <w:rPr>
                <w:b/>
                <w:bCs/>
                <w:color w:val="000000"/>
              </w:rPr>
              <w:t>%</w:t>
            </w:r>
            <w:r>
              <w:rPr>
                <w:b/>
                <w:bCs/>
                <w:color w:val="000000"/>
              </w:rPr>
              <w:t>)</w:t>
            </w:r>
          </w:p>
        </w:tc>
        <w:tc>
          <w:tcPr>
            <w:tcW w:w="2047" w:type="dxa"/>
            <w:tcBorders>
              <w:top w:val="single" w:sz="4" w:space="0" w:color="auto"/>
              <w:left w:val="nil"/>
              <w:bottom w:val="single" w:sz="4" w:space="0" w:color="auto"/>
              <w:right w:val="single" w:sz="4" w:space="0" w:color="auto"/>
            </w:tcBorders>
          </w:tcPr>
          <w:p w14:paraId="1448E628" w14:textId="77777777" w:rsidR="00103937" w:rsidRDefault="00103937" w:rsidP="00F64F68">
            <w:pPr>
              <w:spacing w:line="320" w:lineRule="exact"/>
              <w:jc w:val="center"/>
              <w:rPr>
                <w:b/>
                <w:bCs/>
                <w:color w:val="000000"/>
              </w:rPr>
            </w:pPr>
            <w:r>
              <w:rPr>
                <w:b/>
                <w:bCs/>
                <w:color w:val="000000"/>
              </w:rPr>
              <w:t>Ghi chú</w:t>
            </w:r>
          </w:p>
          <w:p w14:paraId="08978D81" w14:textId="32601793" w:rsidR="00103937" w:rsidRPr="000124F9" w:rsidRDefault="00103937" w:rsidP="00F64F68">
            <w:pPr>
              <w:spacing w:line="320" w:lineRule="exact"/>
              <w:jc w:val="center"/>
              <w:rPr>
                <w:b/>
                <w:bCs/>
                <w:color w:val="000000"/>
              </w:rPr>
            </w:pPr>
            <w:r>
              <w:rPr>
                <w:b/>
                <w:bCs/>
                <w:color w:val="000000"/>
              </w:rPr>
              <w:t>(BQ/người/năm)</w:t>
            </w:r>
          </w:p>
        </w:tc>
      </w:tr>
      <w:tr w:rsidR="00103937" w:rsidRPr="000124F9" w14:paraId="6DDD14BA" w14:textId="6B28387F" w:rsidTr="00084895">
        <w:trPr>
          <w:trHeight w:val="483"/>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2EECA" w14:textId="55711157" w:rsidR="00103937" w:rsidRPr="000124F9" w:rsidRDefault="00103937" w:rsidP="00F64F68">
            <w:pPr>
              <w:spacing w:line="320" w:lineRule="exact"/>
              <w:jc w:val="center"/>
              <w:rPr>
                <w:b/>
                <w:bCs/>
                <w:color w:val="000000"/>
              </w:rPr>
            </w:pPr>
            <w:r w:rsidRPr="000124F9">
              <w:rPr>
                <w:b/>
                <w:bCs/>
                <w:color w:val="000000"/>
              </w:rPr>
              <w:t>I</w:t>
            </w: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1D4F8A5C" w14:textId="295B8D50" w:rsidR="00103937" w:rsidRPr="000124F9" w:rsidRDefault="00103937" w:rsidP="00F64F68">
            <w:pPr>
              <w:spacing w:line="320" w:lineRule="exact"/>
              <w:rPr>
                <w:b/>
                <w:bCs/>
                <w:color w:val="000000"/>
              </w:rPr>
            </w:pPr>
            <w:r w:rsidRPr="000124F9">
              <w:rPr>
                <w:b/>
                <w:bCs/>
                <w:color w:val="000000"/>
              </w:rPr>
              <w:t>Mảng tư vấn</w:t>
            </w:r>
          </w:p>
        </w:tc>
        <w:tc>
          <w:tcPr>
            <w:tcW w:w="1370" w:type="dxa"/>
            <w:tcBorders>
              <w:top w:val="single" w:sz="4" w:space="0" w:color="auto"/>
              <w:left w:val="nil"/>
              <w:bottom w:val="single" w:sz="4" w:space="0" w:color="auto"/>
              <w:right w:val="single" w:sz="4" w:space="0" w:color="auto"/>
            </w:tcBorders>
            <w:vAlign w:val="center"/>
          </w:tcPr>
          <w:p w14:paraId="56D15F9C" w14:textId="29475473" w:rsidR="00103937" w:rsidRDefault="00103937" w:rsidP="00D72F48">
            <w:pPr>
              <w:jc w:val="center"/>
              <w:rPr>
                <w:b/>
                <w:bCs/>
                <w:color w:val="000000"/>
              </w:rPr>
            </w:pPr>
            <w:r>
              <w:rPr>
                <w:b/>
                <w:bCs/>
              </w:rPr>
              <w:t>24,517</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BB022" w14:textId="1B550433" w:rsidR="00103937" w:rsidRPr="000124F9" w:rsidRDefault="00103937" w:rsidP="00F64F68">
            <w:pPr>
              <w:spacing w:line="320" w:lineRule="exact"/>
              <w:jc w:val="center"/>
              <w:rPr>
                <w:b/>
                <w:bCs/>
                <w:color w:val="000000"/>
              </w:rPr>
            </w:pPr>
            <w:r>
              <w:rPr>
                <w:b/>
                <w:bCs/>
                <w:color w:val="000000"/>
              </w:rPr>
              <w:t>26,00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1114050" w14:textId="581BF2F8" w:rsidR="00103937" w:rsidRPr="000124F9" w:rsidRDefault="00103937" w:rsidP="00F64F68">
            <w:pPr>
              <w:spacing w:line="320" w:lineRule="exact"/>
              <w:jc w:val="center"/>
              <w:rPr>
                <w:color w:val="000000"/>
              </w:rPr>
            </w:pPr>
            <w:r>
              <w:rPr>
                <w:color w:val="000000"/>
              </w:rPr>
              <w:t>106.05</w:t>
            </w:r>
          </w:p>
        </w:tc>
        <w:tc>
          <w:tcPr>
            <w:tcW w:w="2047" w:type="dxa"/>
            <w:tcBorders>
              <w:top w:val="single" w:sz="4" w:space="0" w:color="auto"/>
              <w:left w:val="nil"/>
              <w:bottom w:val="single" w:sz="4" w:space="0" w:color="auto"/>
              <w:right w:val="single" w:sz="4" w:space="0" w:color="auto"/>
            </w:tcBorders>
          </w:tcPr>
          <w:p w14:paraId="15D6646C" w14:textId="77777777" w:rsidR="00103937" w:rsidRPr="000124F9" w:rsidRDefault="00103937" w:rsidP="00F64F68">
            <w:pPr>
              <w:spacing w:line="320" w:lineRule="exact"/>
              <w:jc w:val="center"/>
              <w:rPr>
                <w:color w:val="000000"/>
              </w:rPr>
            </w:pPr>
          </w:p>
        </w:tc>
      </w:tr>
      <w:tr w:rsidR="00103937" w:rsidRPr="000124F9" w14:paraId="364803F8" w14:textId="77777777" w:rsidTr="00084895">
        <w:trPr>
          <w:trHeight w:val="483"/>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450FF" w14:textId="2E5F4C9A" w:rsidR="00103937" w:rsidRPr="000124F9" w:rsidRDefault="00103937" w:rsidP="00F64F68">
            <w:pPr>
              <w:spacing w:line="320" w:lineRule="exact"/>
              <w:jc w:val="center"/>
              <w:rPr>
                <w:b/>
                <w:bCs/>
                <w:color w:val="000000"/>
              </w:rPr>
            </w:pPr>
            <w:r>
              <w:rPr>
                <w:b/>
                <w:bCs/>
                <w:color w:val="000000"/>
              </w:rPr>
              <w:t>1</w:t>
            </w: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6E842C16" w14:textId="40F8CE8A" w:rsidR="00103937" w:rsidRPr="000124F9" w:rsidRDefault="00103937" w:rsidP="00F64F68">
            <w:pPr>
              <w:spacing w:line="320" w:lineRule="exact"/>
              <w:rPr>
                <w:b/>
                <w:bCs/>
                <w:color w:val="000000"/>
              </w:rPr>
            </w:pPr>
            <w:r>
              <w:rPr>
                <w:b/>
                <w:bCs/>
                <w:color w:val="000000"/>
              </w:rPr>
              <w:t>DT từ sản lượng</w:t>
            </w:r>
          </w:p>
        </w:tc>
        <w:tc>
          <w:tcPr>
            <w:tcW w:w="1370" w:type="dxa"/>
            <w:tcBorders>
              <w:top w:val="single" w:sz="4" w:space="0" w:color="auto"/>
              <w:left w:val="nil"/>
              <w:bottom w:val="single" w:sz="4" w:space="0" w:color="auto"/>
              <w:right w:val="single" w:sz="4" w:space="0" w:color="auto"/>
            </w:tcBorders>
            <w:vAlign w:val="center"/>
          </w:tcPr>
          <w:p w14:paraId="5F9C45F2" w14:textId="2A46534C" w:rsidR="00103937" w:rsidRDefault="00103937" w:rsidP="00DE5529">
            <w:pPr>
              <w:jc w:val="center"/>
              <w:rPr>
                <w:b/>
                <w:bCs/>
              </w:rPr>
            </w:pPr>
            <w:r>
              <w:rPr>
                <w:b/>
                <w:bCs/>
                <w:i/>
                <w:iCs/>
              </w:rPr>
              <w:t>17,339</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3BCB" w14:textId="77777777" w:rsidR="00103937" w:rsidRDefault="00103937" w:rsidP="00F64F68">
            <w:pPr>
              <w:spacing w:line="320" w:lineRule="exact"/>
              <w:jc w:val="center"/>
              <w:rPr>
                <w:b/>
                <w:bCs/>
                <w:color w:val="00000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3E69D49" w14:textId="32298262" w:rsidR="00103937" w:rsidRPr="000124F9" w:rsidRDefault="00103937" w:rsidP="00F64F68">
            <w:pPr>
              <w:spacing w:line="320" w:lineRule="exact"/>
              <w:jc w:val="center"/>
              <w:rPr>
                <w:color w:val="000000"/>
              </w:rPr>
            </w:pPr>
            <w:r>
              <w:rPr>
                <w:color w:val="000000"/>
              </w:rPr>
              <w:t>141.30</w:t>
            </w:r>
          </w:p>
        </w:tc>
        <w:tc>
          <w:tcPr>
            <w:tcW w:w="2047" w:type="dxa"/>
            <w:tcBorders>
              <w:top w:val="single" w:sz="4" w:space="0" w:color="auto"/>
              <w:left w:val="nil"/>
              <w:bottom w:val="single" w:sz="4" w:space="0" w:color="auto"/>
              <w:right w:val="single" w:sz="4" w:space="0" w:color="auto"/>
            </w:tcBorders>
          </w:tcPr>
          <w:p w14:paraId="312CB863" w14:textId="77777777" w:rsidR="00103937" w:rsidRPr="000124F9" w:rsidRDefault="00103937" w:rsidP="00F64F68">
            <w:pPr>
              <w:spacing w:line="320" w:lineRule="exact"/>
              <w:jc w:val="center"/>
              <w:rPr>
                <w:color w:val="000000"/>
              </w:rPr>
            </w:pPr>
          </w:p>
        </w:tc>
      </w:tr>
      <w:tr w:rsidR="00103937" w:rsidRPr="000124F9" w14:paraId="594FDDE4" w14:textId="7356A2F2" w:rsidTr="00084895">
        <w:trPr>
          <w:trHeight w:val="431"/>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75A5" w14:textId="75FD3D6C"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63AE0964" w14:textId="77777777" w:rsidR="00103937" w:rsidRPr="000124F9" w:rsidRDefault="00103937" w:rsidP="00F64F68">
            <w:pPr>
              <w:spacing w:line="320" w:lineRule="exact"/>
              <w:rPr>
                <w:color w:val="000000"/>
              </w:rPr>
            </w:pPr>
            <w:r w:rsidRPr="000124F9">
              <w:rPr>
                <w:color w:val="000000"/>
              </w:rPr>
              <w:t>Xây dựng</w:t>
            </w:r>
          </w:p>
        </w:tc>
        <w:tc>
          <w:tcPr>
            <w:tcW w:w="1370" w:type="dxa"/>
            <w:tcBorders>
              <w:top w:val="single" w:sz="4" w:space="0" w:color="auto"/>
              <w:left w:val="nil"/>
              <w:bottom w:val="single" w:sz="4" w:space="0" w:color="auto"/>
              <w:right w:val="single" w:sz="4" w:space="0" w:color="auto"/>
            </w:tcBorders>
            <w:vAlign w:val="center"/>
          </w:tcPr>
          <w:p w14:paraId="5A01E390" w14:textId="11B28CE8" w:rsidR="00103937" w:rsidRDefault="00103937" w:rsidP="0082147D">
            <w:pPr>
              <w:jc w:val="center"/>
              <w:rPr>
                <w:color w:val="000000"/>
              </w:rPr>
            </w:pPr>
            <w:r>
              <w:t>5,950</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21FD" w14:textId="61629A3C" w:rsidR="00103937" w:rsidRPr="000124F9" w:rsidRDefault="00103937" w:rsidP="00F64F68">
            <w:pPr>
              <w:spacing w:line="320" w:lineRule="exact"/>
              <w:jc w:val="center"/>
              <w:rPr>
                <w:color w:val="000000"/>
              </w:rPr>
            </w:pPr>
            <w:r>
              <w:rPr>
                <w:color w:val="000000"/>
              </w:rPr>
              <w:t>7,50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45844AF" w14:textId="45E5056B"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5E711BF9" w14:textId="48DDAD22" w:rsidR="00103937" w:rsidRPr="000124F9" w:rsidRDefault="00103937" w:rsidP="00F64F68">
            <w:pPr>
              <w:spacing w:line="320" w:lineRule="exact"/>
              <w:jc w:val="center"/>
              <w:rPr>
                <w:color w:val="000000"/>
              </w:rPr>
            </w:pPr>
            <w:r>
              <w:rPr>
                <w:color w:val="000000"/>
              </w:rPr>
              <w:t>750.000.000</w:t>
            </w:r>
          </w:p>
        </w:tc>
      </w:tr>
      <w:tr w:rsidR="00103937" w:rsidRPr="000124F9" w14:paraId="0506D017" w14:textId="6DB2D720" w:rsidTr="00084895">
        <w:trPr>
          <w:trHeight w:val="356"/>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5861" w14:textId="3334AF89"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704B784C" w14:textId="080033C2" w:rsidR="00103937" w:rsidRPr="000124F9" w:rsidRDefault="00103937" w:rsidP="00F64F68">
            <w:pPr>
              <w:spacing w:line="320" w:lineRule="exact"/>
              <w:rPr>
                <w:color w:val="000000"/>
              </w:rPr>
            </w:pPr>
            <w:r w:rsidRPr="000124F9">
              <w:rPr>
                <w:color w:val="000000"/>
              </w:rPr>
              <w:t>Giao thông – Thủy lợi</w:t>
            </w:r>
          </w:p>
        </w:tc>
        <w:tc>
          <w:tcPr>
            <w:tcW w:w="1370" w:type="dxa"/>
            <w:tcBorders>
              <w:top w:val="single" w:sz="4" w:space="0" w:color="auto"/>
              <w:left w:val="nil"/>
              <w:bottom w:val="single" w:sz="4" w:space="0" w:color="auto"/>
              <w:right w:val="single" w:sz="4" w:space="0" w:color="auto"/>
            </w:tcBorders>
            <w:vAlign w:val="center"/>
          </w:tcPr>
          <w:p w14:paraId="3C2610BF" w14:textId="3216C5B8" w:rsidR="00103937" w:rsidRPr="000124F9" w:rsidRDefault="00103937" w:rsidP="0082147D">
            <w:pPr>
              <w:jc w:val="center"/>
              <w:rPr>
                <w:color w:val="000000"/>
              </w:rPr>
            </w:pPr>
            <w:r>
              <w:t>5,816</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ED81" w14:textId="30927C0C" w:rsidR="00103937" w:rsidRPr="000124F9" w:rsidRDefault="00103937" w:rsidP="00F64F68">
            <w:pPr>
              <w:spacing w:line="320" w:lineRule="exact"/>
              <w:jc w:val="center"/>
              <w:rPr>
                <w:color w:val="000000"/>
              </w:rPr>
            </w:pPr>
            <w:r w:rsidRPr="000124F9">
              <w:rPr>
                <w:color w:val="000000"/>
              </w:rPr>
              <w:t>8,</w:t>
            </w:r>
            <w:r>
              <w:rPr>
                <w:color w:val="000000"/>
              </w:rPr>
              <w:t>25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E8BD211" w14:textId="7E0DA4F2"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73C880A5" w14:textId="489B426B" w:rsidR="00103937" w:rsidRPr="000124F9" w:rsidRDefault="00103937" w:rsidP="00F64F68">
            <w:pPr>
              <w:spacing w:line="320" w:lineRule="exact"/>
              <w:jc w:val="center"/>
              <w:rPr>
                <w:color w:val="000000"/>
              </w:rPr>
            </w:pPr>
            <w:r>
              <w:rPr>
                <w:color w:val="000000"/>
              </w:rPr>
              <w:t>750.000.000</w:t>
            </w:r>
          </w:p>
        </w:tc>
      </w:tr>
      <w:tr w:rsidR="00103937" w:rsidRPr="000124F9" w14:paraId="303C2306" w14:textId="41D61A2B" w:rsidTr="00084895">
        <w:trPr>
          <w:trHeight w:val="501"/>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5B3EC" w14:textId="14E49A3A"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06F42986" w14:textId="44354E6F" w:rsidR="00103937" w:rsidRPr="000124F9" w:rsidRDefault="00103937" w:rsidP="00F64F68">
            <w:pPr>
              <w:spacing w:line="320" w:lineRule="exact"/>
              <w:rPr>
                <w:color w:val="000000"/>
              </w:rPr>
            </w:pPr>
            <w:r w:rsidRPr="000124F9">
              <w:rPr>
                <w:color w:val="000000"/>
              </w:rPr>
              <w:t>Quản lý xây dựng</w:t>
            </w:r>
          </w:p>
        </w:tc>
        <w:tc>
          <w:tcPr>
            <w:tcW w:w="1370" w:type="dxa"/>
            <w:tcBorders>
              <w:top w:val="single" w:sz="4" w:space="0" w:color="auto"/>
              <w:left w:val="nil"/>
              <w:bottom w:val="single" w:sz="4" w:space="0" w:color="auto"/>
              <w:right w:val="single" w:sz="4" w:space="0" w:color="auto"/>
            </w:tcBorders>
            <w:vAlign w:val="center"/>
          </w:tcPr>
          <w:p w14:paraId="27F7AE6F" w14:textId="142D96E9" w:rsidR="00103937" w:rsidRPr="000124F9" w:rsidRDefault="00103937" w:rsidP="0082147D">
            <w:pPr>
              <w:jc w:val="center"/>
              <w:rPr>
                <w:color w:val="000000"/>
              </w:rPr>
            </w:pPr>
            <w:r>
              <w:t>1,707</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A36A" w14:textId="7EADAFB9" w:rsidR="00103937" w:rsidRPr="000124F9" w:rsidRDefault="00103937" w:rsidP="00F64F68">
            <w:pPr>
              <w:spacing w:line="320" w:lineRule="exact"/>
              <w:jc w:val="center"/>
              <w:rPr>
                <w:color w:val="000000"/>
              </w:rPr>
            </w:pPr>
            <w:r w:rsidRPr="000124F9">
              <w:rPr>
                <w:color w:val="000000"/>
              </w:rPr>
              <w:t>3,</w:t>
            </w:r>
            <w:r>
              <w:rPr>
                <w:color w:val="000000"/>
              </w:rPr>
              <w:t>7</w:t>
            </w:r>
            <w:r w:rsidRPr="000124F9">
              <w:rPr>
                <w:color w:val="000000"/>
              </w:rPr>
              <w:t>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23A437F" w14:textId="6C7DD844"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109D6FB8" w14:textId="12FA9B71" w:rsidR="00103937" w:rsidRPr="000124F9" w:rsidRDefault="00103937" w:rsidP="00F64F68">
            <w:pPr>
              <w:spacing w:line="320" w:lineRule="exact"/>
              <w:jc w:val="center"/>
              <w:rPr>
                <w:color w:val="000000"/>
              </w:rPr>
            </w:pPr>
            <w:r>
              <w:rPr>
                <w:color w:val="000000"/>
              </w:rPr>
              <w:t>750.000.000</w:t>
            </w:r>
          </w:p>
        </w:tc>
      </w:tr>
      <w:tr w:rsidR="00103937" w:rsidRPr="000124F9" w14:paraId="4321CB67" w14:textId="0008D2C8" w:rsidTr="00084895">
        <w:trPr>
          <w:trHeight w:val="373"/>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86663" w14:textId="33247C91"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591CA933" w14:textId="7CC39FA7" w:rsidR="00103937" w:rsidRPr="000124F9" w:rsidRDefault="00103937" w:rsidP="00F64F68">
            <w:pPr>
              <w:spacing w:line="320" w:lineRule="exact"/>
              <w:rPr>
                <w:color w:val="000000"/>
              </w:rPr>
            </w:pPr>
            <w:r w:rsidRPr="000124F9">
              <w:rPr>
                <w:color w:val="000000"/>
              </w:rPr>
              <w:t xml:space="preserve">Địa </w:t>
            </w:r>
            <w:r>
              <w:rPr>
                <w:color w:val="000000"/>
              </w:rPr>
              <w:t>chất</w:t>
            </w:r>
          </w:p>
        </w:tc>
        <w:tc>
          <w:tcPr>
            <w:tcW w:w="1370" w:type="dxa"/>
            <w:tcBorders>
              <w:top w:val="single" w:sz="4" w:space="0" w:color="auto"/>
              <w:left w:val="nil"/>
              <w:bottom w:val="single" w:sz="4" w:space="0" w:color="auto"/>
              <w:right w:val="single" w:sz="4" w:space="0" w:color="auto"/>
            </w:tcBorders>
            <w:vAlign w:val="center"/>
          </w:tcPr>
          <w:p w14:paraId="5E91A872" w14:textId="7512F1AC" w:rsidR="00103937" w:rsidRDefault="00103937" w:rsidP="0082147D">
            <w:pPr>
              <w:jc w:val="center"/>
              <w:rPr>
                <w:color w:val="000000"/>
              </w:rPr>
            </w:pPr>
            <w:r>
              <w:t xml:space="preserve">1,402 </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DD13" w14:textId="683B4477" w:rsidR="00103937" w:rsidRPr="000124F9" w:rsidRDefault="00103937" w:rsidP="00F64F68">
            <w:pPr>
              <w:spacing w:line="320" w:lineRule="exact"/>
              <w:jc w:val="center"/>
              <w:rPr>
                <w:color w:val="000000"/>
              </w:rPr>
            </w:pPr>
            <w:r>
              <w:rPr>
                <w:color w:val="000000"/>
              </w:rPr>
              <w:t>1,95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5D5B8DE" w14:textId="32DE8863"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15623B2C" w14:textId="7E16175A" w:rsidR="00103937" w:rsidRPr="000124F9" w:rsidRDefault="00103937" w:rsidP="00F64F68">
            <w:pPr>
              <w:spacing w:line="320" w:lineRule="exact"/>
              <w:jc w:val="center"/>
              <w:rPr>
                <w:color w:val="000000"/>
              </w:rPr>
            </w:pPr>
            <w:r>
              <w:rPr>
                <w:color w:val="000000"/>
              </w:rPr>
              <w:t>650.000.000</w:t>
            </w:r>
          </w:p>
        </w:tc>
      </w:tr>
      <w:tr w:rsidR="00103937" w:rsidRPr="000124F9" w14:paraId="48300E39" w14:textId="5CBAC08D" w:rsidTr="00084895">
        <w:trPr>
          <w:trHeight w:val="407"/>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51573" w14:textId="3053223C"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14:paraId="469486E3" w14:textId="2C6BFAD9" w:rsidR="00103937" w:rsidRPr="000124F9" w:rsidRDefault="00103937" w:rsidP="00F64F68">
            <w:pPr>
              <w:spacing w:line="320" w:lineRule="exact"/>
              <w:rPr>
                <w:color w:val="000000"/>
              </w:rPr>
            </w:pPr>
            <w:r w:rsidRPr="000124F9">
              <w:rPr>
                <w:color w:val="000000"/>
              </w:rPr>
              <w:t xml:space="preserve">Địa </w:t>
            </w:r>
            <w:r>
              <w:rPr>
                <w:color w:val="000000"/>
              </w:rPr>
              <w:t>hình</w:t>
            </w:r>
          </w:p>
        </w:tc>
        <w:tc>
          <w:tcPr>
            <w:tcW w:w="1370" w:type="dxa"/>
            <w:tcBorders>
              <w:top w:val="single" w:sz="4" w:space="0" w:color="auto"/>
              <w:left w:val="nil"/>
              <w:bottom w:val="single" w:sz="4" w:space="0" w:color="auto"/>
              <w:right w:val="single" w:sz="4" w:space="0" w:color="auto"/>
            </w:tcBorders>
            <w:vAlign w:val="center"/>
          </w:tcPr>
          <w:p w14:paraId="05DD8216" w14:textId="71C6492A" w:rsidR="00103937" w:rsidRPr="000124F9" w:rsidRDefault="00103937" w:rsidP="0082147D">
            <w:pPr>
              <w:jc w:val="center"/>
              <w:rPr>
                <w:color w:val="000000"/>
              </w:rPr>
            </w:pPr>
            <w:r>
              <w:t>2,055</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8F74" w14:textId="44BE779A" w:rsidR="00103937" w:rsidRPr="000124F9" w:rsidRDefault="00103937" w:rsidP="00F64F68">
            <w:pPr>
              <w:spacing w:line="320" w:lineRule="exact"/>
              <w:jc w:val="center"/>
              <w:rPr>
                <w:color w:val="000000"/>
              </w:rPr>
            </w:pPr>
            <w:r w:rsidRPr="000124F9">
              <w:rPr>
                <w:color w:val="000000"/>
              </w:rPr>
              <w:t>1</w:t>
            </w:r>
            <w:r>
              <w:rPr>
                <w:color w:val="000000"/>
              </w:rPr>
              <w:t>,95</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08923D3" w14:textId="1E231628"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05B8CFA6" w14:textId="167C386D" w:rsidR="00103937" w:rsidRPr="000124F9" w:rsidRDefault="00103937" w:rsidP="00F64F68">
            <w:pPr>
              <w:spacing w:line="320" w:lineRule="exact"/>
              <w:jc w:val="center"/>
              <w:rPr>
                <w:color w:val="000000"/>
              </w:rPr>
            </w:pPr>
            <w:r>
              <w:rPr>
                <w:color w:val="000000"/>
              </w:rPr>
              <w:t>650.000.000</w:t>
            </w:r>
          </w:p>
        </w:tc>
      </w:tr>
      <w:tr w:rsidR="00103937" w:rsidRPr="000124F9" w14:paraId="5C5D163E" w14:textId="63F191FE" w:rsidTr="00084895">
        <w:trPr>
          <w:trHeight w:val="412"/>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B83D0" w14:textId="5DC01E82" w:rsidR="00103937" w:rsidRPr="000124F9" w:rsidRDefault="00103937" w:rsidP="00F64F68">
            <w:pPr>
              <w:spacing w:line="320" w:lineRule="exact"/>
              <w:jc w:val="center"/>
              <w:rPr>
                <w:color w:val="000000"/>
              </w:rPr>
            </w:pPr>
            <w:r>
              <w:rPr>
                <w:color w:val="000000"/>
              </w:rPr>
              <w:t>+</w:t>
            </w: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6F8CA2EB" w14:textId="53663DDA" w:rsidR="00103937" w:rsidRPr="000124F9" w:rsidRDefault="00103937" w:rsidP="00F64F68">
            <w:pPr>
              <w:spacing w:line="320" w:lineRule="exact"/>
              <w:rPr>
                <w:color w:val="000000"/>
              </w:rPr>
            </w:pPr>
            <w:r>
              <w:rPr>
                <w:color w:val="000000"/>
              </w:rPr>
              <w:t>Đối tượng khác</w:t>
            </w:r>
          </w:p>
        </w:tc>
        <w:tc>
          <w:tcPr>
            <w:tcW w:w="1370" w:type="dxa"/>
            <w:tcBorders>
              <w:top w:val="single" w:sz="4" w:space="0" w:color="auto"/>
              <w:left w:val="nil"/>
              <w:bottom w:val="single" w:sz="4" w:space="0" w:color="auto"/>
              <w:right w:val="single" w:sz="4" w:space="0" w:color="auto"/>
            </w:tcBorders>
            <w:vAlign w:val="center"/>
          </w:tcPr>
          <w:p w14:paraId="717DBEAA" w14:textId="6B06BE47" w:rsidR="00103937" w:rsidRDefault="00103937" w:rsidP="00D72F48">
            <w:pPr>
              <w:jc w:val="center"/>
              <w:rPr>
                <w:color w:val="000000"/>
              </w:rPr>
            </w:pPr>
            <w:r>
              <w:t>0,409</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301D8" w14:textId="59FF17C6" w:rsidR="00103937" w:rsidRPr="000124F9" w:rsidRDefault="00103937" w:rsidP="00F64F68">
            <w:pPr>
              <w:spacing w:line="320" w:lineRule="exact"/>
              <w:jc w:val="center"/>
              <w:rPr>
                <w:color w:val="000000"/>
              </w:rPr>
            </w:pPr>
            <w:r>
              <w:rPr>
                <w:color w:val="000000"/>
              </w:rPr>
              <w:t>1,10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39F3E320" w14:textId="77777777"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102A68FA" w14:textId="77777777" w:rsidR="00103937" w:rsidRPr="000124F9" w:rsidRDefault="00103937" w:rsidP="00F64F68">
            <w:pPr>
              <w:spacing w:line="320" w:lineRule="exact"/>
              <w:jc w:val="center"/>
              <w:rPr>
                <w:color w:val="000000"/>
              </w:rPr>
            </w:pPr>
          </w:p>
        </w:tc>
      </w:tr>
      <w:tr w:rsidR="00103937" w:rsidRPr="000124F9" w14:paraId="0191DBF8" w14:textId="04CF4967" w:rsidTr="00084895">
        <w:trPr>
          <w:trHeight w:val="34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34E02" w14:textId="67E5A18C" w:rsidR="00103937" w:rsidRPr="00206FDF" w:rsidRDefault="00103937" w:rsidP="00F64F68">
            <w:pPr>
              <w:spacing w:line="320" w:lineRule="exact"/>
              <w:jc w:val="center"/>
              <w:rPr>
                <w:b/>
                <w:bCs/>
                <w:color w:val="000000"/>
              </w:rPr>
            </w:pPr>
            <w:r w:rsidRPr="00206FDF">
              <w:rPr>
                <w:b/>
                <w:bCs/>
                <w:color w:val="000000"/>
              </w:rPr>
              <w:t>2</w:t>
            </w: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4034524E" w14:textId="0504046D" w:rsidR="00103937" w:rsidRDefault="00103937" w:rsidP="00F64F68">
            <w:pPr>
              <w:rPr>
                <w:color w:val="000000"/>
              </w:rPr>
            </w:pPr>
            <w:r>
              <w:rPr>
                <w:b/>
                <w:bCs/>
              </w:rPr>
              <w:t>Doanh thu các công trình từ 2018 trở về trước</w:t>
            </w:r>
          </w:p>
        </w:tc>
        <w:tc>
          <w:tcPr>
            <w:tcW w:w="1370" w:type="dxa"/>
            <w:tcBorders>
              <w:top w:val="single" w:sz="4" w:space="0" w:color="auto"/>
              <w:left w:val="nil"/>
              <w:bottom w:val="single" w:sz="4" w:space="0" w:color="auto"/>
              <w:right w:val="single" w:sz="4" w:space="0" w:color="auto"/>
            </w:tcBorders>
            <w:vAlign w:val="center"/>
          </w:tcPr>
          <w:p w14:paraId="685CCDA7" w14:textId="212724EF" w:rsidR="00103937" w:rsidRDefault="00103937" w:rsidP="00DE5529">
            <w:pPr>
              <w:jc w:val="center"/>
              <w:rPr>
                <w:color w:val="000000"/>
              </w:rPr>
            </w:pPr>
            <w:r>
              <w:rPr>
                <w:b/>
                <w:bCs/>
              </w:rPr>
              <w:t xml:space="preserve">7,178 </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614A" w14:textId="7B48AC47" w:rsidR="00103937" w:rsidRDefault="00103937" w:rsidP="00F64F68">
            <w:pPr>
              <w:jc w:val="center"/>
              <w:rPr>
                <w:color w:val="000000"/>
              </w:rPr>
            </w:pPr>
            <w:r>
              <w:rPr>
                <w:color w:val="000000"/>
              </w:rPr>
              <w:t>1,50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BE74012" w14:textId="77777777" w:rsidR="00103937" w:rsidRPr="000124F9" w:rsidRDefault="00103937" w:rsidP="00F64F68">
            <w:pPr>
              <w:spacing w:line="320" w:lineRule="exact"/>
              <w:jc w:val="center"/>
              <w:rPr>
                <w:color w:val="000000"/>
              </w:rPr>
            </w:pPr>
          </w:p>
        </w:tc>
        <w:tc>
          <w:tcPr>
            <w:tcW w:w="2047" w:type="dxa"/>
            <w:tcBorders>
              <w:top w:val="single" w:sz="4" w:space="0" w:color="auto"/>
              <w:left w:val="nil"/>
              <w:bottom w:val="single" w:sz="4" w:space="0" w:color="auto"/>
              <w:right w:val="single" w:sz="4" w:space="0" w:color="auto"/>
            </w:tcBorders>
          </w:tcPr>
          <w:p w14:paraId="5D3D98B9" w14:textId="77777777" w:rsidR="00103937" w:rsidRPr="000124F9" w:rsidRDefault="00103937" w:rsidP="00F64F68">
            <w:pPr>
              <w:spacing w:line="320" w:lineRule="exact"/>
              <w:jc w:val="center"/>
              <w:rPr>
                <w:color w:val="000000"/>
              </w:rPr>
            </w:pPr>
          </w:p>
        </w:tc>
      </w:tr>
      <w:tr w:rsidR="00103937" w:rsidRPr="000124F9" w14:paraId="61FEFEFB" w14:textId="52194424" w:rsidTr="00084895">
        <w:trPr>
          <w:trHeight w:val="504"/>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22107" w14:textId="59A147FC" w:rsidR="00103937" w:rsidRPr="000124F9" w:rsidRDefault="00103937" w:rsidP="00F64F68">
            <w:pPr>
              <w:spacing w:line="320" w:lineRule="exact"/>
              <w:jc w:val="center"/>
              <w:rPr>
                <w:b/>
                <w:bCs/>
                <w:color w:val="000000"/>
              </w:rPr>
            </w:pPr>
            <w:r w:rsidRPr="000124F9">
              <w:rPr>
                <w:b/>
                <w:bCs/>
                <w:color w:val="000000"/>
              </w:rPr>
              <w:t>II</w:t>
            </w: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2AB9F2AB" w14:textId="44B84CEC" w:rsidR="00103937" w:rsidRPr="000124F9" w:rsidRDefault="00103937" w:rsidP="00F64F68">
            <w:pPr>
              <w:spacing w:line="320" w:lineRule="exact"/>
              <w:rPr>
                <w:b/>
                <w:bCs/>
                <w:color w:val="000000"/>
              </w:rPr>
            </w:pPr>
            <w:r w:rsidRPr="000124F9">
              <w:rPr>
                <w:b/>
                <w:bCs/>
                <w:color w:val="000000"/>
              </w:rPr>
              <w:t>Mảng xây lắp</w:t>
            </w:r>
          </w:p>
        </w:tc>
        <w:tc>
          <w:tcPr>
            <w:tcW w:w="1370" w:type="dxa"/>
            <w:tcBorders>
              <w:top w:val="single" w:sz="4" w:space="0" w:color="auto"/>
              <w:left w:val="nil"/>
              <w:bottom w:val="single" w:sz="4" w:space="0" w:color="auto"/>
              <w:right w:val="single" w:sz="4" w:space="0" w:color="auto"/>
            </w:tcBorders>
            <w:vAlign w:val="center"/>
          </w:tcPr>
          <w:p w14:paraId="5DB744AB" w14:textId="793DAC87" w:rsidR="00103937" w:rsidRPr="000124F9" w:rsidRDefault="00103937" w:rsidP="0055162F">
            <w:pPr>
              <w:jc w:val="center"/>
              <w:rPr>
                <w:b/>
                <w:bCs/>
                <w:color w:val="000000"/>
              </w:rPr>
            </w:pPr>
            <w:r>
              <w:rPr>
                <w:b/>
                <w:bCs/>
              </w:rPr>
              <w:t>2,317</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F5DE4" w14:textId="3BB49DBA" w:rsidR="00103937" w:rsidRPr="000124F9" w:rsidRDefault="00103937" w:rsidP="00F64F68">
            <w:pPr>
              <w:spacing w:line="320" w:lineRule="exact"/>
              <w:jc w:val="center"/>
              <w:rPr>
                <w:b/>
                <w:bCs/>
                <w:color w:val="000000"/>
              </w:rPr>
            </w:pPr>
            <w:r w:rsidRPr="000124F9">
              <w:rPr>
                <w:b/>
                <w:bCs/>
                <w:color w:val="000000"/>
              </w:rPr>
              <w:t>27,00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80925E2" w14:textId="1F841E97" w:rsidR="00103937" w:rsidRPr="000124F9" w:rsidRDefault="00103937" w:rsidP="00F64F68">
            <w:pPr>
              <w:spacing w:line="320" w:lineRule="exact"/>
              <w:jc w:val="center"/>
              <w:rPr>
                <w:color w:val="000000"/>
              </w:rPr>
            </w:pPr>
            <w:r>
              <w:rPr>
                <w:color w:val="000000"/>
              </w:rPr>
              <w:t>116</w:t>
            </w:r>
            <w:r w:rsidR="00655B3B">
              <w:rPr>
                <w:color w:val="000000"/>
              </w:rPr>
              <w:t>.</w:t>
            </w:r>
            <w:r>
              <w:rPr>
                <w:color w:val="000000"/>
              </w:rPr>
              <w:t>5</w:t>
            </w:r>
          </w:p>
        </w:tc>
        <w:tc>
          <w:tcPr>
            <w:tcW w:w="2047" w:type="dxa"/>
            <w:tcBorders>
              <w:top w:val="single" w:sz="4" w:space="0" w:color="auto"/>
              <w:left w:val="nil"/>
              <w:bottom w:val="single" w:sz="4" w:space="0" w:color="auto"/>
              <w:right w:val="single" w:sz="4" w:space="0" w:color="auto"/>
            </w:tcBorders>
          </w:tcPr>
          <w:p w14:paraId="7EDA45F2" w14:textId="77777777" w:rsidR="00103937" w:rsidRPr="000124F9" w:rsidRDefault="00103937" w:rsidP="00F64F68">
            <w:pPr>
              <w:spacing w:line="320" w:lineRule="exact"/>
              <w:jc w:val="center"/>
              <w:rPr>
                <w:color w:val="000000"/>
              </w:rPr>
            </w:pPr>
          </w:p>
        </w:tc>
      </w:tr>
      <w:tr w:rsidR="00103937" w:rsidRPr="000124F9" w14:paraId="317EFC56" w14:textId="62B6ECF4" w:rsidTr="00084895">
        <w:trPr>
          <w:trHeight w:val="621"/>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5613C" w14:textId="77777777" w:rsidR="00103937" w:rsidRPr="000124F9" w:rsidRDefault="00103937" w:rsidP="00F64F68">
            <w:pPr>
              <w:spacing w:line="320" w:lineRule="exact"/>
              <w:jc w:val="center"/>
              <w:rPr>
                <w:b/>
                <w:bCs/>
                <w:color w:val="000000"/>
              </w:rPr>
            </w:pPr>
          </w:p>
        </w:tc>
        <w:tc>
          <w:tcPr>
            <w:tcW w:w="3255" w:type="dxa"/>
            <w:tcBorders>
              <w:top w:val="single" w:sz="4" w:space="0" w:color="auto"/>
              <w:left w:val="nil"/>
              <w:bottom w:val="single" w:sz="4" w:space="0" w:color="auto"/>
              <w:right w:val="single" w:sz="4" w:space="0" w:color="auto"/>
            </w:tcBorders>
            <w:shd w:val="clear" w:color="auto" w:fill="auto"/>
            <w:noWrap/>
            <w:vAlign w:val="center"/>
          </w:tcPr>
          <w:p w14:paraId="6EFFECFF" w14:textId="7CC1420B" w:rsidR="00103937" w:rsidRPr="000124F9" w:rsidRDefault="00103937" w:rsidP="00904151">
            <w:pPr>
              <w:spacing w:line="320" w:lineRule="exact"/>
              <w:rPr>
                <w:b/>
                <w:bCs/>
                <w:color w:val="000000"/>
              </w:rPr>
            </w:pPr>
            <w:r w:rsidRPr="000124F9">
              <w:rPr>
                <w:b/>
                <w:bCs/>
                <w:color w:val="000000"/>
              </w:rPr>
              <w:t>Tổng cộng</w:t>
            </w:r>
            <w:r>
              <w:rPr>
                <w:b/>
                <w:bCs/>
                <w:color w:val="000000"/>
              </w:rPr>
              <w:t xml:space="preserve"> (Chưa VAT)</w:t>
            </w:r>
          </w:p>
        </w:tc>
        <w:tc>
          <w:tcPr>
            <w:tcW w:w="1370" w:type="dxa"/>
            <w:tcBorders>
              <w:top w:val="single" w:sz="4" w:space="0" w:color="auto"/>
              <w:left w:val="nil"/>
              <w:bottom w:val="single" w:sz="4" w:space="0" w:color="auto"/>
              <w:right w:val="single" w:sz="4" w:space="0" w:color="auto"/>
            </w:tcBorders>
            <w:vAlign w:val="center"/>
          </w:tcPr>
          <w:p w14:paraId="53896274" w14:textId="72CB7833" w:rsidR="00103937" w:rsidRPr="000124F9" w:rsidRDefault="00103937" w:rsidP="00AA0D4C">
            <w:pPr>
              <w:jc w:val="center"/>
              <w:rPr>
                <w:b/>
                <w:bCs/>
                <w:color w:val="000000"/>
              </w:rPr>
            </w:pPr>
            <w:r>
              <w:rPr>
                <w:b/>
                <w:bCs/>
              </w:rPr>
              <w:t>26,834</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E74C" w14:textId="25F484AC" w:rsidR="00103937" w:rsidRPr="000124F9" w:rsidRDefault="00103937" w:rsidP="00F64F68">
            <w:pPr>
              <w:spacing w:line="320" w:lineRule="exact"/>
              <w:jc w:val="center"/>
              <w:rPr>
                <w:b/>
                <w:bCs/>
                <w:color w:val="000000"/>
              </w:rPr>
            </w:pPr>
            <w:r w:rsidRPr="000124F9">
              <w:rPr>
                <w:b/>
                <w:bCs/>
                <w:color w:val="000000"/>
              </w:rPr>
              <w:t>5</w:t>
            </w:r>
            <w:r>
              <w:rPr>
                <w:b/>
                <w:bCs/>
                <w:color w:val="000000"/>
              </w:rPr>
              <w:t>3,00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6F71F77" w14:textId="2FAF7B9D" w:rsidR="00103937" w:rsidRPr="000124F9" w:rsidRDefault="00103937" w:rsidP="00F64F68">
            <w:pPr>
              <w:spacing w:line="320" w:lineRule="exact"/>
              <w:jc w:val="center"/>
              <w:rPr>
                <w:b/>
                <w:bCs/>
                <w:color w:val="000000"/>
              </w:rPr>
            </w:pPr>
            <w:r>
              <w:rPr>
                <w:b/>
                <w:bCs/>
                <w:color w:val="000000"/>
              </w:rPr>
              <w:t>183.87</w:t>
            </w:r>
          </w:p>
        </w:tc>
        <w:tc>
          <w:tcPr>
            <w:tcW w:w="2047" w:type="dxa"/>
            <w:tcBorders>
              <w:top w:val="single" w:sz="4" w:space="0" w:color="auto"/>
              <w:left w:val="nil"/>
              <w:bottom w:val="single" w:sz="4" w:space="0" w:color="auto"/>
              <w:right w:val="single" w:sz="4" w:space="0" w:color="auto"/>
            </w:tcBorders>
          </w:tcPr>
          <w:p w14:paraId="6972F2B7" w14:textId="77777777" w:rsidR="00103937" w:rsidRPr="000124F9" w:rsidRDefault="00103937" w:rsidP="00F64F68">
            <w:pPr>
              <w:spacing w:line="320" w:lineRule="exact"/>
              <w:jc w:val="center"/>
              <w:rPr>
                <w:b/>
                <w:bCs/>
                <w:color w:val="000000"/>
              </w:rPr>
            </w:pPr>
          </w:p>
        </w:tc>
      </w:tr>
    </w:tbl>
    <w:p w14:paraId="0B3597CE" w14:textId="7FCC666D" w:rsidR="00EE325D" w:rsidRDefault="00B213B7" w:rsidP="005B6C7F">
      <w:pPr>
        <w:spacing w:before="120" w:line="300" w:lineRule="auto"/>
        <w:ind w:firstLine="567"/>
        <w:jc w:val="both"/>
        <w:rPr>
          <w:b/>
          <w:bCs/>
          <w:sz w:val="28"/>
          <w:szCs w:val="28"/>
          <w:lang w:val="vi-VN"/>
        </w:rPr>
      </w:pPr>
      <w:r>
        <w:rPr>
          <w:b/>
          <w:bCs/>
          <w:sz w:val="28"/>
          <w:szCs w:val="28"/>
        </w:rPr>
        <w:t>5</w:t>
      </w:r>
      <w:r w:rsidR="000C4322" w:rsidRPr="000C4322">
        <w:rPr>
          <w:b/>
          <w:bCs/>
          <w:sz w:val="28"/>
          <w:szCs w:val="28"/>
          <w:lang w:val="vi-VN"/>
        </w:rPr>
        <w:t>. Mục tiêu về lợi nhuận:</w:t>
      </w:r>
      <w:r w:rsidR="000C4322">
        <w:rPr>
          <w:b/>
          <w:bCs/>
          <w:sz w:val="28"/>
          <w:szCs w:val="28"/>
          <w:lang w:val="vi-VN"/>
        </w:rPr>
        <w:t xml:space="preserve"> </w:t>
      </w:r>
    </w:p>
    <w:p w14:paraId="47A29E95" w14:textId="213B8766" w:rsidR="00C74344" w:rsidRDefault="00C74344" w:rsidP="00DA38E7">
      <w:pPr>
        <w:spacing w:before="60" w:after="60" w:line="300" w:lineRule="auto"/>
        <w:ind w:firstLine="567"/>
        <w:jc w:val="both"/>
        <w:rPr>
          <w:sz w:val="28"/>
          <w:szCs w:val="28"/>
          <w:lang w:val="vi-VN"/>
        </w:rPr>
      </w:pPr>
      <w:r w:rsidRPr="002161D8">
        <w:rPr>
          <w:sz w:val="28"/>
          <w:szCs w:val="28"/>
          <w:lang w:val="vi-VN"/>
        </w:rPr>
        <w:t xml:space="preserve">+ </w:t>
      </w:r>
      <w:r w:rsidR="002161D8" w:rsidRPr="002161D8">
        <w:rPr>
          <w:sz w:val="28"/>
          <w:szCs w:val="28"/>
          <w:lang w:val="vi-VN"/>
        </w:rPr>
        <w:t xml:space="preserve">Lợi nhuận đối với các gói thầu tư </w:t>
      </w:r>
      <w:r w:rsidR="000B425B">
        <w:rPr>
          <w:sz w:val="28"/>
          <w:szCs w:val="28"/>
          <w:lang w:val="vi-VN"/>
        </w:rPr>
        <w:t xml:space="preserve">vấn: phấn đấu tăng từ 1,0% theo cơ cấu cũ lên </w:t>
      </w:r>
      <w:r w:rsidR="00F34C90">
        <w:rPr>
          <w:sz w:val="28"/>
          <w:szCs w:val="28"/>
        </w:rPr>
        <w:t>từ 4-</w:t>
      </w:r>
      <w:r w:rsidR="000B425B">
        <w:rPr>
          <w:sz w:val="28"/>
          <w:szCs w:val="28"/>
          <w:lang w:val="vi-VN"/>
        </w:rPr>
        <w:t>5%</w:t>
      </w:r>
      <w:r w:rsidR="006B6D98">
        <w:rPr>
          <w:sz w:val="28"/>
          <w:szCs w:val="28"/>
          <w:lang w:val="vi-VN"/>
        </w:rPr>
        <w:t xml:space="preserve"> </w:t>
      </w:r>
      <w:r w:rsidR="00554ABF">
        <w:rPr>
          <w:sz w:val="28"/>
          <w:szCs w:val="28"/>
          <w:lang w:val="vi-VN"/>
        </w:rPr>
        <w:t xml:space="preserve">tổng doanh </w:t>
      </w:r>
      <w:r w:rsidR="001F6490">
        <w:rPr>
          <w:sz w:val="28"/>
          <w:szCs w:val="28"/>
          <w:lang w:val="vi-VN"/>
        </w:rPr>
        <w:t>thu.</w:t>
      </w:r>
    </w:p>
    <w:p w14:paraId="653FDACB" w14:textId="462897AF" w:rsidR="00294655" w:rsidRDefault="001F6490" w:rsidP="00C406BF">
      <w:pPr>
        <w:spacing w:before="60" w:after="60" w:line="300" w:lineRule="auto"/>
        <w:ind w:firstLine="567"/>
        <w:jc w:val="both"/>
        <w:rPr>
          <w:sz w:val="28"/>
          <w:szCs w:val="28"/>
        </w:rPr>
      </w:pPr>
      <w:r>
        <w:rPr>
          <w:sz w:val="28"/>
          <w:szCs w:val="28"/>
          <w:lang w:val="vi-VN"/>
        </w:rPr>
        <w:t>+ Lợi nhuận đối với</w:t>
      </w:r>
      <w:r w:rsidR="006A550F">
        <w:rPr>
          <w:sz w:val="28"/>
          <w:szCs w:val="28"/>
          <w:lang w:val="vi-VN"/>
        </w:rPr>
        <w:t xml:space="preserve"> mảng xây lắp và thiết bị công nghệ</w:t>
      </w:r>
      <w:r w:rsidR="00F1474D">
        <w:rPr>
          <w:sz w:val="28"/>
          <w:szCs w:val="28"/>
        </w:rPr>
        <w:t xml:space="preserve"> </w:t>
      </w:r>
      <w:r w:rsidR="00C406BF">
        <w:rPr>
          <w:sz w:val="28"/>
          <w:szCs w:val="28"/>
          <w:lang w:val="vi-VN"/>
        </w:rPr>
        <w:t xml:space="preserve">khoảng </w:t>
      </w:r>
      <w:r w:rsidR="00294655">
        <w:rPr>
          <w:sz w:val="28"/>
          <w:szCs w:val="28"/>
        </w:rPr>
        <w:t>3-</w:t>
      </w:r>
      <w:r w:rsidR="00C406BF">
        <w:rPr>
          <w:sz w:val="28"/>
          <w:szCs w:val="28"/>
          <w:lang w:val="vi-VN"/>
        </w:rPr>
        <w:t>5,</w:t>
      </w:r>
      <w:r w:rsidR="00485BCA">
        <w:rPr>
          <w:sz w:val="28"/>
          <w:szCs w:val="28"/>
          <w:lang w:val="vi-VN"/>
        </w:rPr>
        <w:t>0%</w:t>
      </w:r>
      <w:r w:rsidR="00C406BF">
        <w:rPr>
          <w:sz w:val="28"/>
          <w:szCs w:val="28"/>
          <w:lang w:val="vi-VN"/>
        </w:rPr>
        <w:t xml:space="preserve"> doanh thu</w:t>
      </w:r>
      <w:r w:rsidR="00294655">
        <w:rPr>
          <w:sz w:val="28"/>
          <w:szCs w:val="28"/>
        </w:rPr>
        <w:t>.</w:t>
      </w:r>
    </w:p>
    <w:p w14:paraId="578F8A6D" w14:textId="4D799D64" w:rsidR="00C406BF" w:rsidRPr="00617DDC" w:rsidRDefault="00503291" w:rsidP="00C406BF">
      <w:pPr>
        <w:spacing w:before="60" w:after="60" w:line="300" w:lineRule="auto"/>
        <w:ind w:firstLine="567"/>
        <w:jc w:val="both"/>
        <w:rPr>
          <w:b/>
          <w:bCs/>
          <w:i/>
          <w:iCs/>
          <w:sz w:val="28"/>
          <w:szCs w:val="28"/>
          <w:lang w:val="vi-VN"/>
        </w:rPr>
      </w:pPr>
      <w:r w:rsidRPr="00617DDC">
        <w:rPr>
          <w:b/>
          <w:bCs/>
          <w:i/>
          <w:iCs/>
          <w:sz w:val="28"/>
          <w:szCs w:val="28"/>
          <w:lang w:val="vi-VN"/>
        </w:rPr>
        <w:t xml:space="preserve">Lợi nhuận tính theo nguồn vốn chủ sở hữu phấn đấu đạt từ </w:t>
      </w:r>
      <w:r w:rsidR="00C020A8">
        <w:rPr>
          <w:b/>
          <w:bCs/>
          <w:i/>
          <w:iCs/>
          <w:sz w:val="28"/>
          <w:szCs w:val="28"/>
        </w:rPr>
        <w:t>8-10</w:t>
      </w:r>
      <w:r w:rsidR="00B80525" w:rsidRPr="00617DDC">
        <w:rPr>
          <w:b/>
          <w:bCs/>
          <w:i/>
          <w:iCs/>
          <w:sz w:val="28"/>
          <w:szCs w:val="28"/>
          <w:lang w:val="vi-VN"/>
        </w:rPr>
        <w:t>%</w:t>
      </w:r>
    </w:p>
    <w:p w14:paraId="495C87C2" w14:textId="77E13A82" w:rsidR="00DB1708" w:rsidRPr="002E7E26" w:rsidRDefault="002E7E26" w:rsidP="00C406BF">
      <w:pPr>
        <w:spacing w:before="60" w:after="60" w:line="300" w:lineRule="auto"/>
        <w:ind w:firstLine="567"/>
        <w:jc w:val="both"/>
        <w:rPr>
          <w:b/>
          <w:bCs/>
          <w:sz w:val="28"/>
          <w:szCs w:val="28"/>
          <w:lang w:val="vi-VN"/>
        </w:rPr>
      </w:pPr>
      <w:r w:rsidRPr="002E7E26">
        <w:rPr>
          <w:b/>
          <w:bCs/>
          <w:sz w:val="28"/>
          <w:szCs w:val="28"/>
          <w:lang w:val="vi-VN"/>
        </w:rPr>
        <w:t xml:space="preserve">Tổng lợi nhuận dự kiến năm 2020 </w:t>
      </w:r>
      <w:r w:rsidR="00D156DC">
        <w:rPr>
          <w:b/>
          <w:bCs/>
          <w:sz w:val="28"/>
          <w:szCs w:val="28"/>
          <w:lang w:val="vi-VN"/>
        </w:rPr>
        <w:t>khoảng</w:t>
      </w:r>
      <w:r w:rsidRPr="002E7E26">
        <w:rPr>
          <w:b/>
          <w:bCs/>
          <w:sz w:val="28"/>
          <w:szCs w:val="28"/>
          <w:lang w:val="vi-VN"/>
        </w:rPr>
        <w:t xml:space="preserve">: </w:t>
      </w:r>
      <w:r w:rsidR="00EE3FE0">
        <w:rPr>
          <w:b/>
          <w:bCs/>
          <w:sz w:val="28"/>
          <w:szCs w:val="28"/>
        </w:rPr>
        <w:t>2,</w:t>
      </w:r>
      <w:r w:rsidR="00A65B56">
        <w:rPr>
          <w:b/>
          <w:bCs/>
          <w:sz w:val="28"/>
          <w:szCs w:val="28"/>
        </w:rPr>
        <w:t>1</w:t>
      </w:r>
      <w:r w:rsidRPr="002E7E26">
        <w:rPr>
          <w:b/>
          <w:bCs/>
          <w:sz w:val="28"/>
          <w:szCs w:val="28"/>
          <w:lang w:val="vi-VN"/>
        </w:rPr>
        <w:t xml:space="preserve"> tỷ đồng.</w:t>
      </w:r>
    </w:p>
    <w:p w14:paraId="1173717B" w14:textId="5195ED27" w:rsidR="00132A01" w:rsidRDefault="00693E47" w:rsidP="00B24843">
      <w:pPr>
        <w:spacing w:before="60" w:after="120" w:line="300" w:lineRule="auto"/>
        <w:ind w:firstLine="567"/>
        <w:jc w:val="both"/>
        <w:rPr>
          <w:sz w:val="28"/>
          <w:szCs w:val="28"/>
          <w:lang w:val="vi-VN"/>
        </w:rPr>
      </w:pPr>
      <w:r>
        <w:rPr>
          <w:b/>
          <w:bCs/>
          <w:sz w:val="28"/>
          <w:szCs w:val="28"/>
          <w:lang w:val="vi-VN"/>
        </w:rPr>
        <w:t>6</w:t>
      </w:r>
      <w:r w:rsidR="0000230B" w:rsidRPr="00785D02">
        <w:rPr>
          <w:b/>
          <w:bCs/>
          <w:sz w:val="28"/>
          <w:szCs w:val="28"/>
          <w:lang w:val="vi-VN"/>
        </w:rPr>
        <w:t xml:space="preserve">. Mục tiêu về </w:t>
      </w:r>
      <w:r w:rsidR="00785D02" w:rsidRPr="00785D02">
        <w:rPr>
          <w:b/>
          <w:bCs/>
          <w:sz w:val="28"/>
          <w:szCs w:val="28"/>
          <w:lang w:val="vi-VN"/>
        </w:rPr>
        <w:t>thu nhập trung bình của người lao động:</w:t>
      </w:r>
      <w:r w:rsidR="00977242">
        <w:rPr>
          <w:b/>
          <w:bCs/>
          <w:sz w:val="28"/>
          <w:szCs w:val="28"/>
          <w:lang w:val="vi-VN"/>
        </w:rPr>
        <w:t xml:space="preserve"> </w:t>
      </w:r>
      <w:r w:rsidR="008E2627">
        <w:rPr>
          <w:sz w:val="28"/>
          <w:szCs w:val="28"/>
          <w:lang w:val="vi-VN"/>
        </w:rPr>
        <w:t xml:space="preserve">Phấn đấu tăng mức thu nhập bình quân của người lao động </w:t>
      </w:r>
      <w:r w:rsidR="00137B95">
        <w:rPr>
          <w:sz w:val="28"/>
          <w:szCs w:val="28"/>
          <w:lang w:val="vi-VN"/>
        </w:rPr>
        <w:t>đạt 1</w:t>
      </w:r>
      <w:r w:rsidR="0055184C">
        <w:rPr>
          <w:sz w:val="28"/>
          <w:szCs w:val="28"/>
        </w:rPr>
        <w:t>3.5</w:t>
      </w:r>
      <w:r w:rsidR="00137B95">
        <w:rPr>
          <w:sz w:val="28"/>
          <w:szCs w:val="28"/>
          <w:lang w:val="vi-VN"/>
        </w:rPr>
        <w:t xml:space="preserve"> triệu đồng (</w:t>
      </w:r>
      <w:r w:rsidR="00E7587D">
        <w:rPr>
          <w:sz w:val="28"/>
          <w:szCs w:val="28"/>
          <w:lang w:val="vi-VN"/>
        </w:rPr>
        <w:t>năm 2019 là 1</w:t>
      </w:r>
      <w:r w:rsidR="0055184C">
        <w:rPr>
          <w:sz w:val="28"/>
          <w:szCs w:val="28"/>
        </w:rPr>
        <w:t>2</w:t>
      </w:r>
      <w:r w:rsidR="00E7587D">
        <w:rPr>
          <w:sz w:val="28"/>
          <w:szCs w:val="28"/>
          <w:lang w:val="vi-VN"/>
        </w:rPr>
        <w:t>,</w:t>
      </w:r>
      <w:r w:rsidR="0055184C">
        <w:rPr>
          <w:sz w:val="28"/>
          <w:szCs w:val="28"/>
        </w:rPr>
        <w:t>3</w:t>
      </w:r>
      <w:r w:rsidR="00E7587D">
        <w:rPr>
          <w:sz w:val="28"/>
          <w:szCs w:val="28"/>
          <w:lang w:val="vi-VN"/>
        </w:rPr>
        <w:t xml:space="preserve"> triệu đồng).</w:t>
      </w:r>
    </w:p>
    <w:p w14:paraId="3D9857C3" w14:textId="13FC7506" w:rsidR="00506AC8" w:rsidRPr="000354A9" w:rsidRDefault="00506AC8" w:rsidP="00F873D1">
      <w:pPr>
        <w:spacing w:after="200" w:line="276" w:lineRule="auto"/>
        <w:ind w:firstLine="567"/>
        <w:rPr>
          <w:b/>
          <w:bCs/>
          <w:sz w:val="28"/>
          <w:szCs w:val="28"/>
          <w:lang w:val="vi-VN"/>
        </w:rPr>
      </w:pPr>
      <w:r>
        <w:rPr>
          <w:b/>
          <w:bCs/>
          <w:sz w:val="28"/>
          <w:szCs w:val="28"/>
        </w:rPr>
        <w:t xml:space="preserve">II. KẾ HOẠCH NHÂN SỰ </w:t>
      </w:r>
      <w:r w:rsidR="000354A9">
        <w:rPr>
          <w:b/>
          <w:bCs/>
          <w:sz w:val="28"/>
          <w:szCs w:val="28"/>
        </w:rPr>
        <w:t>2020</w:t>
      </w:r>
      <w:r w:rsidR="000354A9">
        <w:rPr>
          <w:b/>
          <w:bCs/>
          <w:sz w:val="28"/>
          <w:szCs w:val="28"/>
          <w:lang w:val="vi-VN"/>
        </w:rPr>
        <w:t>:</w:t>
      </w:r>
    </w:p>
    <w:p w14:paraId="186BADFB" w14:textId="75ACE492" w:rsidR="00506AC8" w:rsidRDefault="00DA38E7" w:rsidP="00DA38E7">
      <w:pPr>
        <w:spacing w:before="60" w:after="60" w:line="300" w:lineRule="auto"/>
        <w:ind w:firstLine="567"/>
        <w:jc w:val="both"/>
        <w:rPr>
          <w:sz w:val="28"/>
          <w:szCs w:val="28"/>
        </w:rPr>
      </w:pPr>
      <w:r>
        <w:rPr>
          <w:sz w:val="28"/>
          <w:szCs w:val="28"/>
        </w:rPr>
        <w:t xml:space="preserve">- </w:t>
      </w:r>
      <w:r w:rsidR="002913E9">
        <w:rPr>
          <w:sz w:val="28"/>
          <w:szCs w:val="28"/>
        </w:rPr>
        <w:t>Nhân</w:t>
      </w:r>
      <w:r w:rsidR="002913E9">
        <w:rPr>
          <w:sz w:val="28"/>
          <w:szCs w:val="28"/>
          <w:lang w:val="vi-VN"/>
        </w:rPr>
        <w:t xml:space="preserve"> sự </w:t>
      </w:r>
      <w:r w:rsidR="008C43B7">
        <w:rPr>
          <w:sz w:val="28"/>
          <w:szCs w:val="28"/>
        </w:rPr>
        <w:t>tính đến</w:t>
      </w:r>
      <w:r w:rsidR="002913E9">
        <w:rPr>
          <w:sz w:val="28"/>
          <w:szCs w:val="28"/>
          <w:lang w:val="vi-VN"/>
        </w:rPr>
        <w:t xml:space="preserve"> </w:t>
      </w:r>
      <w:r w:rsidR="00506AC8" w:rsidRPr="00822801">
        <w:rPr>
          <w:sz w:val="28"/>
          <w:szCs w:val="28"/>
        </w:rPr>
        <w:t>31/12/2019</w:t>
      </w:r>
      <w:r w:rsidR="00506AC8">
        <w:rPr>
          <w:sz w:val="28"/>
          <w:szCs w:val="28"/>
        </w:rPr>
        <w:t xml:space="preserve"> số lượng CBNV Công ty là: </w:t>
      </w:r>
      <w:r w:rsidR="000D58A6">
        <w:rPr>
          <w:sz w:val="28"/>
          <w:szCs w:val="28"/>
        </w:rPr>
        <w:t>5</w:t>
      </w:r>
      <w:r w:rsidR="00C97CF3">
        <w:rPr>
          <w:sz w:val="28"/>
          <w:szCs w:val="28"/>
        </w:rPr>
        <w:t>1</w:t>
      </w:r>
      <w:r w:rsidR="00506AC8">
        <w:rPr>
          <w:sz w:val="28"/>
          <w:szCs w:val="28"/>
        </w:rPr>
        <w:t xml:space="preserve"> người, tăng </w:t>
      </w:r>
      <w:r w:rsidR="000D58A6">
        <w:rPr>
          <w:sz w:val="28"/>
          <w:szCs w:val="28"/>
        </w:rPr>
        <w:t>13</w:t>
      </w:r>
      <w:r w:rsidR="00506AC8">
        <w:rPr>
          <w:sz w:val="28"/>
          <w:szCs w:val="28"/>
        </w:rPr>
        <w:t xml:space="preserve"> người so với đầu năm 2019.</w:t>
      </w:r>
    </w:p>
    <w:p w14:paraId="3C1F635B" w14:textId="78989102" w:rsidR="00535B07" w:rsidRDefault="002913E9" w:rsidP="009515FD">
      <w:pPr>
        <w:spacing w:before="60" w:after="240" w:line="300" w:lineRule="auto"/>
        <w:ind w:firstLine="567"/>
        <w:jc w:val="both"/>
        <w:rPr>
          <w:b/>
          <w:bCs/>
          <w:sz w:val="28"/>
          <w:szCs w:val="28"/>
        </w:rPr>
      </w:pPr>
      <w:r>
        <w:rPr>
          <w:sz w:val="28"/>
          <w:szCs w:val="28"/>
          <w:lang w:val="vi-VN"/>
        </w:rPr>
        <w:t>- Nhân sự dự kiến đến hết năm 2020</w:t>
      </w:r>
      <w:r w:rsidR="00B12803">
        <w:rPr>
          <w:sz w:val="28"/>
          <w:szCs w:val="28"/>
        </w:rPr>
        <w:t>: khoảng từ 60</w:t>
      </w:r>
      <w:r w:rsidR="00B24315">
        <w:rPr>
          <w:sz w:val="28"/>
          <w:szCs w:val="28"/>
        </w:rPr>
        <w:t xml:space="preserve">-65 </w:t>
      </w:r>
      <w:r>
        <w:rPr>
          <w:sz w:val="28"/>
          <w:szCs w:val="28"/>
          <w:lang w:val="vi-VN"/>
        </w:rPr>
        <w:t>người</w:t>
      </w:r>
      <w:r w:rsidR="008001A0">
        <w:rPr>
          <w:sz w:val="28"/>
          <w:szCs w:val="28"/>
        </w:rPr>
        <w:t>; chủ yếu là tuyển th</w:t>
      </w:r>
      <w:r w:rsidR="00061F13">
        <w:rPr>
          <w:sz w:val="28"/>
          <w:szCs w:val="28"/>
        </w:rPr>
        <w:t>ê</w:t>
      </w:r>
      <w:r w:rsidR="008001A0">
        <w:rPr>
          <w:sz w:val="28"/>
          <w:szCs w:val="28"/>
        </w:rPr>
        <w:t>m cho bộ phận xây lắp</w:t>
      </w:r>
      <w:r w:rsidR="00F873D1">
        <w:rPr>
          <w:sz w:val="28"/>
          <w:szCs w:val="28"/>
        </w:rPr>
        <w:t>; Bộ phận kinh doanh thiết bị công nghệ và VLXD</w:t>
      </w:r>
      <w:r w:rsidR="00FB30F7">
        <w:rPr>
          <w:sz w:val="28"/>
          <w:szCs w:val="28"/>
        </w:rPr>
        <w:t>.</w:t>
      </w:r>
    </w:p>
    <w:p w14:paraId="71BB4DAD" w14:textId="5895D714" w:rsidR="004E3C84" w:rsidRPr="00C0226F" w:rsidRDefault="00F36D2E" w:rsidP="009515FD">
      <w:pPr>
        <w:spacing w:before="120" w:after="120" w:line="300" w:lineRule="auto"/>
        <w:ind w:firstLine="567"/>
        <w:rPr>
          <w:b/>
          <w:bCs/>
          <w:sz w:val="28"/>
          <w:szCs w:val="28"/>
        </w:rPr>
      </w:pPr>
      <w:r w:rsidRPr="00C0226F">
        <w:rPr>
          <w:b/>
          <w:bCs/>
          <w:sz w:val="28"/>
          <w:szCs w:val="28"/>
        </w:rPr>
        <w:t>III</w:t>
      </w:r>
      <w:r w:rsidR="004E3C84" w:rsidRPr="00C0226F">
        <w:rPr>
          <w:b/>
          <w:bCs/>
          <w:sz w:val="28"/>
          <w:szCs w:val="28"/>
          <w:lang w:val="vi-VN"/>
        </w:rPr>
        <w:t xml:space="preserve">. </w:t>
      </w:r>
      <w:r w:rsidR="00A6110A" w:rsidRPr="00C0226F">
        <w:rPr>
          <w:b/>
          <w:bCs/>
          <w:sz w:val="28"/>
          <w:szCs w:val="28"/>
        </w:rPr>
        <w:t>KẾ HOẠCH THỰC HIỆN</w:t>
      </w:r>
      <w:r w:rsidR="004E3C84" w:rsidRPr="00C0226F">
        <w:rPr>
          <w:b/>
          <w:bCs/>
          <w:sz w:val="28"/>
          <w:szCs w:val="28"/>
          <w:lang w:val="vi-VN"/>
        </w:rPr>
        <w:t xml:space="preserve"> </w:t>
      </w:r>
      <w:r w:rsidR="000D58A6" w:rsidRPr="00C0226F">
        <w:rPr>
          <w:b/>
          <w:bCs/>
          <w:sz w:val="28"/>
          <w:szCs w:val="28"/>
        </w:rPr>
        <w:t>“</w:t>
      </w:r>
      <w:r w:rsidR="000D58A6" w:rsidRPr="00C0226F">
        <w:rPr>
          <w:b/>
          <w:bCs/>
          <w:sz w:val="28"/>
          <w:szCs w:val="28"/>
          <w:lang w:val="vi-VN"/>
        </w:rPr>
        <w:t>CHUẨN HOÁ”</w:t>
      </w:r>
      <w:r w:rsidR="000D58A6" w:rsidRPr="00C0226F">
        <w:rPr>
          <w:b/>
          <w:bCs/>
          <w:sz w:val="28"/>
          <w:szCs w:val="28"/>
        </w:rPr>
        <w:t xml:space="preserve"> </w:t>
      </w:r>
    </w:p>
    <w:p w14:paraId="769A25B5" w14:textId="77777777" w:rsidR="004C5D18" w:rsidRDefault="00613C45" w:rsidP="004C5D18">
      <w:pPr>
        <w:pStyle w:val="ListParagraph"/>
        <w:spacing w:before="60" w:after="60" w:line="300" w:lineRule="auto"/>
        <w:ind w:left="0" w:firstLine="567"/>
        <w:rPr>
          <w:rFonts w:ascii="Times New Roman" w:hAnsi="Times New Roman" w:cs="Times New Roman"/>
          <w:color w:val="000000" w:themeColor="text1"/>
          <w:sz w:val="28"/>
          <w:szCs w:val="28"/>
          <w:lang w:val="vi-VN"/>
        </w:rPr>
      </w:pPr>
      <w:r w:rsidRPr="00344E80">
        <w:rPr>
          <w:rFonts w:ascii="Times New Roman" w:hAnsi="Times New Roman" w:cs="Times New Roman"/>
          <w:color w:val="000000" w:themeColor="text1"/>
          <w:sz w:val="28"/>
          <w:szCs w:val="28"/>
          <w:lang w:val="vi-VN"/>
        </w:rPr>
        <w:t>Để công ty ngày càng hoạt động chuyên nghiệp, nâng cao chất lượng</w:t>
      </w:r>
      <w:r w:rsidR="00B16B2A" w:rsidRPr="00344E80">
        <w:rPr>
          <w:rFonts w:ascii="Times New Roman" w:hAnsi="Times New Roman" w:cs="Times New Roman"/>
          <w:color w:val="000000" w:themeColor="text1"/>
          <w:sz w:val="28"/>
          <w:szCs w:val="28"/>
          <w:lang w:val="vi-VN"/>
        </w:rPr>
        <w:t xml:space="preserve"> sản phẩm</w:t>
      </w:r>
      <w:r w:rsidRPr="00344E80">
        <w:rPr>
          <w:rFonts w:ascii="Times New Roman" w:hAnsi="Times New Roman" w:cs="Times New Roman"/>
          <w:color w:val="000000" w:themeColor="text1"/>
          <w:sz w:val="28"/>
          <w:szCs w:val="28"/>
          <w:lang w:val="vi-VN"/>
        </w:rPr>
        <w:t>, năng suất lao động</w:t>
      </w:r>
      <w:r w:rsidR="00B16B2A" w:rsidRPr="00344E80">
        <w:rPr>
          <w:rFonts w:ascii="Times New Roman" w:hAnsi="Times New Roman" w:cs="Times New Roman"/>
          <w:color w:val="000000" w:themeColor="text1"/>
          <w:sz w:val="28"/>
          <w:szCs w:val="28"/>
          <w:lang w:val="vi-VN"/>
        </w:rPr>
        <w:t>,</w:t>
      </w:r>
      <w:r w:rsidRPr="00344E80">
        <w:rPr>
          <w:rFonts w:ascii="Times New Roman" w:hAnsi="Times New Roman" w:cs="Times New Roman"/>
          <w:color w:val="000000" w:themeColor="text1"/>
          <w:sz w:val="28"/>
          <w:szCs w:val="28"/>
          <w:lang w:val="vi-VN"/>
        </w:rPr>
        <w:t xml:space="preserve"> thương hiệu</w:t>
      </w:r>
      <w:r w:rsidR="00B16B2A" w:rsidRPr="00344E80">
        <w:rPr>
          <w:rFonts w:ascii="Times New Roman" w:hAnsi="Times New Roman" w:cs="Times New Roman"/>
          <w:color w:val="000000" w:themeColor="text1"/>
          <w:sz w:val="28"/>
          <w:szCs w:val="28"/>
          <w:lang w:val="vi-VN"/>
        </w:rPr>
        <w:t xml:space="preserve"> và uy tín</w:t>
      </w:r>
      <w:r w:rsidRPr="00344E80">
        <w:rPr>
          <w:rFonts w:ascii="Times New Roman" w:hAnsi="Times New Roman" w:cs="Times New Roman"/>
          <w:color w:val="000000" w:themeColor="text1"/>
          <w:sz w:val="28"/>
          <w:szCs w:val="28"/>
          <w:lang w:val="vi-VN"/>
        </w:rPr>
        <w:t xml:space="preserve"> của doanh nghiệp, năm 2020 sẽ tập trung tiến hành chuẩn hoá </w:t>
      </w:r>
      <w:r w:rsidR="00B16B2A" w:rsidRPr="00344E80">
        <w:rPr>
          <w:rFonts w:ascii="Times New Roman" w:hAnsi="Times New Roman" w:cs="Times New Roman"/>
          <w:color w:val="000000" w:themeColor="text1"/>
          <w:sz w:val="28"/>
          <w:szCs w:val="28"/>
          <w:lang w:val="vi-VN"/>
        </w:rPr>
        <w:t>một số</w:t>
      </w:r>
      <w:r w:rsidR="00E02D08" w:rsidRPr="00344E80">
        <w:rPr>
          <w:rFonts w:ascii="Times New Roman" w:hAnsi="Times New Roman" w:cs="Times New Roman"/>
          <w:color w:val="000000" w:themeColor="text1"/>
          <w:sz w:val="28"/>
          <w:szCs w:val="28"/>
          <w:lang w:val="en-US"/>
        </w:rPr>
        <w:t xml:space="preserve"> nội dung, vấn đề quan trọng tại doanh nghiệp, cụ thể</w:t>
      </w:r>
      <w:r w:rsidR="00B16B2A" w:rsidRPr="00344E80">
        <w:rPr>
          <w:rFonts w:ascii="Times New Roman" w:hAnsi="Times New Roman" w:cs="Times New Roman"/>
          <w:color w:val="000000" w:themeColor="text1"/>
          <w:sz w:val="28"/>
          <w:szCs w:val="28"/>
          <w:lang w:val="vi-VN"/>
        </w:rPr>
        <w:t>:</w:t>
      </w:r>
    </w:p>
    <w:p w14:paraId="2019AA8E" w14:textId="77777777" w:rsidR="005B7BC9" w:rsidRDefault="005B7BC9" w:rsidP="005B7BC9">
      <w:pPr>
        <w:pStyle w:val="ListParagraph"/>
        <w:spacing w:before="60" w:after="60" w:line="300" w:lineRule="auto"/>
        <w:ind w:left="0" w:firstLine="567"/>
        <w:rPr>
          <w:rFonts w:ascii="Times New Roman" w:hAnsi="Times New Roman" w:cs="Times New Roman"/>
          <w:color w:val="000000" w:themeColor="text1"/>
          <w:sz w:val="28"/>
          <w:szCs w:val="28"/>
        </w:rPr>
      </w:pPr>
      <w:r w:rsidRPr="005B7BC9">
        <w:rPr>
          <w:rFonts w:ascii="Times New Roman" w:hAnsi="Times New Roman" w:cs="Times New Roman"/>
          <w:color w:val="000000" w:themeColor="text1"/>
          <w:sz w:val="28"/>
          <w:szCs w:val="28"/>
          <w:lang w:val="en-US"/>
        </w:rPr>
        <w:t xml:space="preserve">1. </w:t>
      </w:r>
      <w:r w:rsidR="00356D07" w:rsidRPr="005B7BC9">
        <w:rPr>
          <w:rFonts w:ascii="Times New Roman" w:hAnsi="Times New Roman" w:cs="Times New Roman"/>
          <w:color w:val="000000" w:themeColor="text1"/>
          <w:sz w:val="28"/>
          <w:szCs w:val="28"/>
          <w:lang w:val="vi-VN"/>
        </w:rPr>
        <w:t>C</w:t>
      </w:r>
      <w:r w:rsidR="007B4F42" w:rsidRPr="005B7BC9">
        <w:rPr>
          <w:rFonts w:ascii="Times New Roman" w:hAnsi="Times New Roman" w:cs="Times New Roman"/>
          <w:color w:val="000000" w:themeColor="text1"/>
          <w:sz w:val="28"/>
          <w:szCs w:val="28"/>
          <w:lang w:val="vi-VN"/>
        </w:rPr>
        <w:t>huẩn hoá về tổ chức bộ máy</w:t>
      </w:r>
      <w:r w:rsidR="009B66E5" w:rsidRPr="005B7BC9">
        <w:rPr>
          <w:rFonts w:ascii="Times New Roman" w:hAnsi="Times New Roman" w:cs="Times New Roman"/>
          <w:color w:val="000000" w:themeColor="text1"/>
          <w:sz w:val="28"/>
          <w:szCs w:val="28"/>
        </w:rPr>
        <w:t xml:space="preserve">; chức năng nhiệm vụ </w:t>
      </w:r>
      <w:r w:rsidR="00116DE0" w:rsidRPr="005B7BC9">
        <w:rPr>
          <w:rFonts w:ascii="Times New Roman" w:hAnsi="Times New Roman" w:cs="Times New Roman"/>
          <w:color w:val="000000" w:themeColor="text1"/>
          <w:sz w:val="28"/>
          <w:szCs w:val="28"/>
        </w:rPr>
        <w:t>và sự phối hợp giữa các phòng ban đơn vị trong công ty</w:t>
      </w:r>
      <w:r w:rsidR="00C0226F" w:rsidRPr="005B7BC9">
        <w:rPr>
          <w:rFonts w:ascii="Times New Roman" w:hAnsi="Times New Roman" w:cs="Times New Roman"/>
          <w:color w:val="000000" w:themeColor="text1"/>
          <w:sz w:val="28"/>
          <w:szCs w:val="28"/>
        </w:rPr>
        <w:t>.</w:t>
      </w:r>
    </w:p>
    <w:p w14:paraId="14A2C099" w14:textId="77777777" w:rsidR="005B7BC9" w:rsidRDefault="005B7BC9" w:rsidP="005B7BC9">
      <w:pPr>
        <w:pStyle w:val="ListParagraph"/>
        <w:spacing w:before="60" w:after="60" w:line="300" w:lineRule="auto"/>
        <w:ind w:left="0"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t xml:space="preserve">2. </w:t>
      </w:r>
      <w:r w:rsidR="007B4F42" w:rsidRPr="005B7BC9">
        <w:rPr>
          <w:rFonts w:ascii="Times New Roman" w:hAnsi="Times New Roman" w:cs="Times New Roman"/>
          <w:color w:val="000000" w:themeColor="text1"/>
          <w:sz w:val="28"/>
          <w:szCs w:val="28"/>
          <w:lang w:val="vi-VN"/>
        </w:rPr>
        <w:t>Chuẩn hoá về tuy</w:t>
      </w:r>
      <w:r w:rsidR="00312380" w:rsidRPr="005B7BC9">
        <w:rPr>
          <w:rFonts w:ascii="Times New Roman" w:hAnsi="Times New Roman" w:cs="Times New Roman"/>
          <w:color w:val="000000" w:themeColor="text1"/>
          <w:sz w:val="28"/>
          <w:szCs w:val="28"/>
          <w:lang w:val="vi-VN"/>
        </w:rPr>
        <w:t>ể</w:t>
      </w:r>
      <w:r w:rsidR="007B4F42" w:rsidRPr="005B7BC9">
        <w:rPr>
          <w:rFonts w:ascii="Times New Roman" w:hAnsi="Times New Roman" w:cs="Times New Roman"/>
          <w:color w:val="000000" w:themeColor="text1"/>
          <w:sz w:val="28"/>
          <w:szCs w:val="28"/>
          <w:lang w:val="vi-VN"/>
        </w:rPr>
        <w:t>n dụng</w:t>
      </w:r>
      <w:r w:rsidR="00211855" w:rsidRPr="005B7BC9">
        <w:rPr>
          <w:rFonts w:ascii="Times New Roman" w:hAnsi="Times New Roman" w:cs="Times New Roman"/>
          <w:color w:val="000000" w:themeColor="text1"/>
          <w:sz w:val="28"/>
          <w:szCs w:val="28"/>
          <w:lang w:val="vi-VN"/>
        </w:rPr>
        <w:t xml:space="preserve">, đào tạo, bố trí sử dụng, </w:t>
      </w:r>
      <w:r w:rsidR="007B4F42" w:rsidRPr="005B7BC9">
        <w:rPr>
          <w:rFonts w:ascii="Times New Roman" w:hAnsi="Times New Roman" w:cs="Times New Roman"/>
          <w:color w:val="000000" w:themeColor="text1"/>
          <w:sz w:val="28"/>
          <w:szCs w:val="28"/>
          <w:lang w:val="vi-VN"/>
        </w:rPr>
        <w:t>đánh giá</w:t>
      </w:r>
      <w:r w:rsidR="00211855" w:rsidRPr="005B7BC9">
        <w:rPr>
          <w:rFonts w:ascii="Times New Roman" w:hAnsi="Times New Roman" w:cs="Times New Roman"/>
          <w:color w:val="000000" w:themeColor="text1"/>
          <w:sz w:val="28"/>
          <w:szCs w:val="28"/>
          <w:lang w:val="vi-VN"/>
        </w:rPr>
        <w:t xml:space="preserve"> </w:t>
      </w:r>
      <w:r w:rsidR="00312380" w:rsidRPr="005B7BC9">
        <w:rPr>
          <w:rFonts w:ascii="Times New Roman" w:hAnsi="Times New Roman" w:cs="Times New Roman"/>
          <w:color w:val="000000" w:themeColor="text1"/>
          <w:sz w:val="28"/>
          <w:szCs w:val="28"/>
          <w:lang w:val="vi-VN"/>
        </w:rPr>
        <w:t xml:space="preserve">và sa thải </w:t>
      </w:r>
      <w:r w:rsidR="007B4F42" w:rsidRPr="005B7BC9">
        <w:rPr>
          <w:rFonts w:ascii="Times New Roman" w:hAnsi="Times New Roman" w:cs="Times New Roman"/>
          <w:color w:val="000000" w:themeColor="text1"/>
          <w:sz w:val="28"/>
          <w:szCs w:val="28"/>
          <w:lang w:val="vi-VN"/>
        </w:rPr>
        <w:t>nhân sự</w:t>
      </w:r>
    </w:p>
    <w:p w14:paraId="55C68DE5" w14:textId="77777777" w:rsidR="00166959" w:rsidRDefault="00166959" w:rsidP="00166959">
      <w:pPr>
        <w:pStyle w:val="ListParagraph"/>
        <w:spacing w:before="60" w:after="60" w:line="300" w:lineRule="auto"/>
        <w:ind w:left="0" w:firstLine="56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3. </w:t>
      </w:r>
      <w:r w:rsidR="003B4B53" w:rsidRPr="00344E80">
        <w:rPr>
          <w:rFonts w:ascii="Times New Roman" w:hAnsi="Times New Roman" w:cs="Times New Roman"/>
          <w:color w:val="000000" w:themeColor="text1"/>
          <w:sz w:val="28"/>
          <w:szCs w:val="28"/>
          <w:lang w:val="vi-VN"/>
        </w:rPr>
        <w:t xml:space="preserve">Chuẩn hoá về quy trình làm việc </w:t>
      </w:r>
      <w:r w:rsidR="003B7B33" w:rsidRPr="00344E80">
        <w:rPr>
          <w:rFonts w:ascii="Times New Roman" w:hAnsi="Times New Roman" w:cs="Times New Roman"/>
          <w:color w:val="000000" w:themeColor="text1"/>
          <w:sz w:val="28"/>
          <w:szCs w:val="28"/>
          <w:lang w:val="en-US"/>
        </w:rPr>
        <w:t>đối với từng bộ phận</w:t>
      </w:r>
    </w:p>
    <w:p w14:paraId="75BBDC2F" w14:textId="77777777" w:rsidR="00166959" w:rsidRDefault="00166959" w:rsidP="00166959">
      <w:pPr>
        <w:pStyle w:val="ListParagraph"/>
        <w:spacing w:before="60" w:after="60" w:line="300" w:lineRule="auto"/>
        <w:ind w:left="0"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t xml:space="preserve">4. </w:t>
      </w:r>
      <w:r w:rsidR="003B4B53" w:rsidRPr="00166959">
        <w:rPr>
          <w:rFonts w:ascii="Times New Roman" w:hAnsi="Times New Roman" w:cs="Times New Roman"/>
          <w:color w:val="000000" w:themeColor="text1"/>
          <w:sz w:val="28"/>
          <w:szCs w:val="28"/>
          <w:lang w:val="vi-VN"/>
        </w:rPr>
        <w:t>Chuẩn hoá về quản lý giao việc và đánh giá chất lượng công việc</w:t>
      </w:r>
    </w:p>
    <w:p w14:paraId="3483F7B0" w14:textId="77777777" w:rsidR="00166959" w:rsidRDefault="00166959" w:rsidP="00166959">
      <w:pPr>
        <w:pStyle w:val="ListParagraph"/>
        <w:spacing w:before="60" w:after="60" w:line="300" w:lineRule="auto"/>
        <w:ind w:left="0" w:firstLine="56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5. </w:t>
      </w:r>
      <w:r w:rsidR="00613C45" w:rsidRPr="00344E80">
        <w:rPr>
          <w:rFonts w:ascii="Times New Roman" w:hAnsi="Times New Roman" w:cs="Times New Roman"/>
          <w:color w:val="000000" w:themeColor="text1"/>
          <w:sz w:val="28"/>
          <w:szCs w:val="28"/>
          <w:lang w:val="vi-VN"/>
        </w:rPr>
        <w:t xml:space="preserve">Chuẩn hoá về chất lượng </w:t>
      </w:r>
      <w:r w:rsidR="00FA6309">
        <w:rPr>
          <w:rFonts w:ascii="Times New Roman" w:hAnsi="Times New Roman" w:cs="Times New Roman"/>
          <w:color w:val="000000" w:themeColor="text1"/>
          <w:sz w:val="28"/>
          <w:szCs w:val="28"/>
          <w:lang w:val="en-US"/>
        </w:rPr>
        <w:t>sản phẩm, dịch vụ.</w:t>
      </w:r>
    </w:p>
    <w:p w14:paraId="723A38FB" w14:textId="77777777" w:rsidR="003D01ED" w:rsidRDefault="00166959" w:rsidP="003D01ED">
      <w:pPr>
        <w:pStyle w:val="ListParagraph"/>
        <w:spacing w:before="60" w:after="60" w:line="300" w:lineRule="auto"/>
        <w:ind w:left="0"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t xml:space="preserve">6. </w:t>
      </w:r>
      <w:r w:rsidR="003B4B53" w:rsidRPr="00344E80">
        <w:rPr>
          <w:rFonts w:ascii="Times New Roman" w:hAnsi="Times New Roman" w:cs="Times New Roman"/>
          <w:color w:val="000000" w:themeColor="text1"/>
          <w:sz w:val="28"/>
          <w:szCs w:val="28"/>
          <w:lang w:val="vi-VN"/>
        </w:rPr>
        <w:t xml:space="preserve">Chuẩn hoá về </w:t>
      </w:r>
      <w:r w:rsidR="00031A5C" w:rsidRPr="00344E80">
        <w:rPr>
          <w:rFonts w:ascii="Times New Roman" w:hAnsi="Times New Roman" w:cs="Times New Roman"/>
          <w:color w:val="000000" w:themeColor="text1"/>
          <w:sz w:val="28"/>
          <w:szCs w:val="28"/>
          <w:lang w:val="en-US"/>
        </w:rPr>
        <w:t xml:space="preserve">các loại </w:t>
      </w:r>
      <w:r w:rsidR="003B4B53" w:rsidRPr="00344E80">
        <w:rPr>
          <w:rFonts w:ascii="Times New Roman" w:hAnsi="Times New Roman" w:cs="Times New Roman"/>
          <w:color w:val="000000" w:themeColor="text1"/>
          <w:sz w:val="28"/>
          <w:szCs w:val="28"/>
          <w:lang w:val="vi-VN"/>
        </w:rPr>
        <w:t>văn bản</w:t>
      </w:r>
      <w:r w:rsidR="00031A5C" w:rsidRPr="00344E80">
        <w:rPr>
          <w:rFonts w:ascii="Times New Roman" w:hAnsi="Times New Roman" w:cs="Times New Roman"/>
          <w:color w:val="000000" w:themeColor="text1"/>
          <w:sz w:val="28"/>
          <w:szCs w:val="28"/>
          <w:lang w:val="en-US"/>
        </w:rPr>
        <w:t xml:space="preserve"> ban hành</w:t>
      </w:r>
      <w:r w:rsidR="003B4B53" w:rsidRPr="00344E80">
        <w:rPr>
          <w:rFonts w:ascii="Times New Roman" w:hAnsi="Times New Roman" w:cs="Times New Roman"/>
          <w:color w:val="000000" w:themeColor="text1"/>
          <w:sz w:val="28"/>
          <w:szCs w:val="28"/>
          <w:lang w:val="vi-VN"/>
        </w:rPr>
        <w:t xml:space="preserve"> và lưu trữ </w:t>
      </w:r>
      <w:r w:rsidR="00312380" w:rsidRPr="00344E80">
        <w:rPr>
          <w:rFonts w:ascii="Times New Roman" w:hAnsi="Times New Roman" w:cs="Times New Roman"/>
          <w:color w:val="000000" w:themeColor="text1"/>
          <w:sz w:val="28"/>
          <w:szCs w:val="28"/>
          <w:lang w:val="vi-VN"/>
        </w:rPr>
        <w:t xml:space="preserve">hồ sơ, dữ </w:t>
      </w:r>
      <w:r w:rsidR="003B4B53" w:rsidRPr="00344E80">
        <w:rPr>
          <w:rFonts w:ascii="Times New Roman" w:hAnsi="Times New Roman" w:cs="Times New Roman"/>
          <w:color w:val="000000" w:themeColor="text1"/>
          <w:sz w:val="28"/>
          <w:szCs w:val="28"/>
          <w:lang w:val="vi-VN"/>
        </w:rPr>
        <w:t>liệu tại đơn vị</w:t>
      </w:r>
      <w:r w:rsidR="00312380" w:rsidRPr="00344E80">
        <w:rPr>
          <w:rFonts w:ascii="Times New Roman" w:hAnsi="Times New Roman" w:cs="Times New Roman"/>
          <w:color w:val="000000" w:themeColor="text1"/>
          <w:sz w:val="28"/>
          <w:szCs w:val="28"/>
          <w:lang w:val="vi-VN"/>
        </w:rPr>
        <w:t>.</w:t>
      </w:r>
    </w:p>
    <w:p w14:paraId="2CCD9666" w14:textId="1AE8E417" w:rsidR="005A6B1D" w:rsidRPr="00344E80" w:rsidRDefault="003D01ED" w:rsidP="003D01ED">
      <w:pPr>
        <w:pStyle w:val="ListParagraph"/>
        <w:spacing w:before="60" w:after="60" w:line="300" w:lineRule="auto"/>
        <w:ind w:left="0"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en-US"/>
        </w:rPr>
        <w:t xml:space="preserve">7. </w:t>
      </w:r>
      <w:r w:rsidR="00613C45" w:rsidRPr="00344E80">
        <w:rPr>
          <w:rFonts w:ascii="Times New Roman" w:hAnsi="Times New Roman" w:cs="Times New Roman"/>
          <w:color w:val="000000" w:themeColor="text1"/>
          <w:sz w:val="28"/>
          <w:szCs w:val="28"/>
          <w:lang w:val="vi-VN"/>
        </w:rPr>
        <w:t xml:space="preserve">Chuẩn hoá về làm việc với khách hàng và chăm sóc khách hàng </w:t>
      </w:r>
    </w:p>
    <w:p w14:paraId="21142107" w14:textId="43E52DA1" w:rsidR="001A4B06" w:rsidRPr="001F6D45" w:rsidRDefault="003D01ED" w:rsidP="00ED038E">
      <w:pPr>
        <w:spacing w:before="60" w:after="60" w:line="300" w:lineRule="auto"/>
        <w:ind w:firstLine="567"/>
        <w:rPr>
          <w:b/>
          <w:bCs/>
          <w:sz w:val="28"/>
          <w:szCs w:val="28"/>
        </w:rPr>
      </w:pPr>
      <w:r>
        <w:rPr>
          <w:color w:val="000000" w:themeColor="text1"/>
          <w:sz w:val="28"/>
          <w:szCs w:val="28"/>
        </w:rPr>
        <w:t>Công ty đã</w:t>
      </w:r>
      <w:r w:rsidR="004271A9" w:rsidRPr="00344E80">
        <w:rPr>
          <w:color w:val="000000" w:themeColor="text1"/>
          <w:sz w:val="28"/>
          <w:szCs w:val="28"/>
        </w:rPr>
        <w:t xml:space="preserve"> lựa chọn chủ đề năm 2020 là </w:t>
      </w:r>
      <w:r w:rsidR="004271A9" w:rsidRPr="00344E80">
        <w:rPr>
          <w:b/>
          <w:bCs/>
          <w:i/>
          <w:iCs/>
          <w:color w:val="000000" w:themeColor="text1"/>
          <w:sz w:val="28"/>
          <w:szCs w:val="28"/>
        </w:rPr>
        <w:t>“ Chuẩn hóa để phát triển”</w:t>
      </w:r>
      <w:r w:rsidR="0011424B" w:rsidRPr="0011424B">
        <w:rPr>
          <w:i/>
          <w:iCs/>
          <w:color w:val="000000" w:themeColor="text1"/>
          <w:sz w:val="28"/>
          <w:szCs w:val="28"/>
        </w:rPr>
        <w:t xml:space="preserve">; </w:t>
      </w:r>
      <w:r w:rsidR="0011424B">
        <w:rPr>
          <w:i/>
          <w:iCs/>
          <w:color w:val="000000" w:themeColor="text1"/>
          <w:sz w:val="28"/>
          <w:szCs w:val="28"/>
        </w:rPr>
        <w:t>dự kiến quá trình chuẩn hóa sẽ bắt đầu ngay từ đầu năm 2020</w:t>
      </w:r>
      <w:r w:rsidR="00222414">
        <w:rPr>
          <w:i/>
          <w:iCs/>
          <w:color w:val="000000" w:themeColor="text1"/>
          <w:sz w:val="28"/>
          <w:szCs w:val="28"/>
        </w:rPr>
        <w:t xml:space="preserve">, sẽ </w:t>
      </w:r>
      <w:r w:rsidR="00ED038E">
        <w:rPr>
          <w:i/>
          <w:iCs/>
          <w:color w:val="000000" w:themeColor="text1"/>
          <w:sz w:val="28"/>
          <w:szCs w:val="28"/>
        </w:rPr>
        <w:t xml:space="preserve">tập trung cao </w:t>
      </w:r>
      <w:r w:rsidR="00222414">
        <w:rPr>
          <w:i/>
          <w:iCs/>
          <w:color w:val="000000" w:themeColor="text1"/>
          <w:sz w:val="28"/>
          <w:szCs w:val="28"/>
        </w:rPr>
        <w:t>xây dựng hoàn thành các văn bản, quy định trong năm 2020</w:t>
      </w:r>
      <w:r w:rsidR="00ED038E">
        <w:rPr>
          <w:i/>
          <w:iCs/>
          <w:color w:val="000000" w:themeColor="text1"/>
          <w:sz w:val="28"/>
          <w:szCs w:val="28"/>
        </w:rPr>
        <w:t>.</w:t>
      </w:r>
    </w:p>
    <w:p w14:paraId="07F79A00" w14:textId="77777777" w:rsidR="00C42953" w:rsidRDefault="001A4B06" w:rsidP="00C42953">
      <w:pPr>
        <w:spacing w:before="60" w:after="60" w:line="300" w:lineRule="auto"/>
        <w:ind w:left="2880"/>
        <w:jc w:val="both"/>
        <w:rPr>
          <w:b/>
          <w:bCs/>
          <w:sz w:val="26"/>
          <w:szCs w:val="26"/>
        </w:rPr>
      </w:pPr>
      <w:r w:rsidRPr="001F6D45">
        <w:rPr>
          <w:b/>
          <w:bCs/>
          <w:sz w:val="26"/>
          <w:szCs w:val="26"/>
          <w:lang w:val="vi-VN"/>
        </w:rPr>
        <w:t xml:space="preserve">                 </w:t>
      </w:r>
      <w:r w:rsidRPr="001F6D45">
        <w:rPr>
          <w:b/>
          <w:bCs/>
          <w:sz w:val="26"/>
          <w:szCs w:val="26"/>
        </w:rPr>
        <w:t>CÔNG TY CP TV</w:t>
      </w:r>
      <w:r w:rsidRPr="001F6D45">
        <w:rPr>
          <w:b/>
          <w:bCs/>
          <w:sz w:val="26"/>
          <w:szCs w:val="26"/>
          <w:lang w:val="vi-VN"/>
        </w:rPr>
        <w:t>ĐT</w:t>
      </w:r>
      <w:r w:rsidRPr="001F6D45">
        <w:rPr>
          <w:b/>
          <w:bCs/>
          <w:sz w:val="26"/>
          <w:szCs w:val="26"/>
        </w:rPr>
        <w:t xml:space="preserve"> XÂY DỰNG BẮC GIANG</w:t>
      </w:r>
    </w:p>
    <w:p w14:paraId="6F8BE34A" w14:textId="58A6898C" w:rsidR="00B24843" w:rsidRDefault="001A4B06" w:rsidP="00C42953">
      <w:pPr>
        <w:spacing w:before="60" w:after="60" w:line="300" w:lineRule="auto"/>
        <w:ind w:left="5040" w:firstLine="720"/>
        <w:jc w:val="both"/>
        <w:rPr>
          <w:b/>
          <w:bCs/>
          <w:sz w:val="26"/>
          <w:szCs w:val="26"/>
        </w:rPr>
      </w:pPr>
      <w:r w:rsidRPr="001F6D45">
        <w:rPr>
          <w:b/>
          <w:bCs/>
          <w:sz w:val="26"/>
          <w:szCs w:val="26"/>
        </w:rPr>
        <w:t>TỔNG GIÁM ĐỐC</w:t>
      </w:r>
    </w:p>
    <w:p w14:paraId="5195853C" w14:textId="4A144D7C" w:rsidR="007F26D3" w:rsidRDefault="007F26D3" w:rsidP="00B24843">
      <w:pPr>
        <w:spacing w:before="60" w:after="60" w:line="300" w:lineRule="auto"/>
        <w:ind w:left="5760" w:firstLine="720"/>
        <w:jc w:val="both"/>
        <w:rPr>
          <w:b/>
          <w:bCs/>
          <w:sz w:val="26"/>
          <w:szCs w:val="26"/>
        </w:rPr>
      </w:pPr>
    </w:p>
    <w:p w14:paraId="07ED5947" w14:textId="77777777" w:rsidR="003D01ED" w:rsidRDefault="003D01ED" w:rsidP="00B24843">
      <w:pPr>
        <w:spacing w:before="60" w:after="60" w:line="300" w:lineRule="auto"/>
        <w:ind w:left="5760" w:firstLine="720"/>
        <w:jc w:val="both"/>
        <w:rPr>
          <w:b/>
          <w:bCs/>
          <w:sz w:val="26"/>
          <w:szCs w:val="26"/>
        </w:rPr>
      </w:pPr>
    </w:p>
    <w:p w14:paraId="7DE90D79" w14:textId="76910937" w:rsidR="002A12C5" w:rsidRDefault="002A12C5" w:rsidP="00B24843">
      <w:pPr>
        <w:spacing w:before="60" w:after="60" w:line="300" w:lineRule="auto"/>
        <w:ind w:left="5760" w:firstLine="720"/>
        <w:jc w:val="both"/>
        <w:rPr>
          <w:b/>
          <w:bCs/>
          <w:sz w:val="26"/>
          <w:szCs w:val="26"/>
        </w:rPr>
      </w:pPr>
    </w:p>
    <w:p w14:paraId="6E4F93A2" w14:textId="0DD154E9" w:rsidR="001A4B06" w:rsidRPr="00B24843" w:rsidRDefault="001A4B06" w:rsidP="000A218D">
      <w:pPr>
        <w:spacing w:before="60" w:after="60" w:line="300" w:lineRule="auto"/>
        <w:ind w:left="5040" w:firstLine="720"/>
        <w:jc w:val="both"/>
        <w:rPr>
          <w:b/>
          <w:bCs/>
          <w:sz w:val="26"/>
          <w:szCs w:val="26"/>
        </w:rPr>
      </w:pPr>
      <w:r w:rsidRPr="001F6D45">
        <w:rPr>
          <w:b/>
          <w:bCs/>
          <w:sz w:val="26"/>
          <w:szCs w:val="26"/>
        </w:rPr>
        <w:t>Nguyễn Đức Huân</w:t>
      </w:r>
    </w:p>
    <w:sectPr w:rsidR="001A4B06" w:rsidRPr="00B24843" w:rsidSect="002B4878">
      <w:footerReference w:type="default" r:id="rId11"/>
      <w:pgSz w:w="12240" w:h="15840"/>
      <w:pgMar w:top="851" w:right="900" w:bottom="851" w:left="1418" w:header="720" w:footer="5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90CD" w14:textId="77777777" w:rsidR="00AC70F3" w:rsidRDefault="00AC70F3" w:rsidP="00134819">
      <w:r>
        <w:separator/>
      </w:r>
    </w:p>
  </w:endnote>
  <w:endnote w:type="continuationSeparator" w:id="0">
    <w:p w14:paraId="551F9F3D" w14:textId="77777777" w:rsidR="00AC70F3" w:rsidRDefault="00AC70F3" w:rsidP="00134819">
      <w:r>
        <w:continuationSeparator/>
      </w:r>
    </w:p>
  </w:endnote>
  <w:endnote w:type="continuationNotice" w:id="1">
    <w:p w14:paraId="0639C010" w14:textId="77777777" w:rsidR="00AC70F3" w:rsidRDefault="00AC7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216947"/>
      <w:docPartObj>
        <w:docPartGallery w:val="Page Numbers (Bottom of Page)"/>
        <w:docPartUnique/>
      </w:docPartObj>
    </w:sdtPr>
    <w:sdtEndPr>
      <w:rPr>
        <w:noProof/>
      </w:rPr>
    </w:sdtEndPr>
    <w:sdtContent>
      <w:p w14:paraId="55C056E7" w14:textId="0F1DF0FA" w:rsidR="000C13E6" w:rsidRDefault="000C13E6">
        <w:pPr>
          <w:pStyle w:val="Footer"/>
          <w:jc w:val="center"/>
        </w:pPr>
        <w:r>
          <w:fldChar w:fldCharType="begin"/>
        </w:r>
        <w:r>
          <w:instrText xml:space="preserve"> PAGE   \* MERGEFORMAT </w:instrText>
        </w:r>
        <w:r>
          <w:fldChar w:fldCharType="separate"/>
        </w:r>
        <w:r w:rsidR="00D607ED">
          <w:rPr>
            <w:noProof/>
          </w:rPr>
          <w:t>7</w:t>
        </w:r>
        <w:r>
          <w:rPr>
            <w:noProof/>
          </w:rPr>
          <w:fldChar w:fldCharType="end"/>
        </w:r>
      </w:p>
    </w:sdtContent>
  </w:sdt>
  <w:p w14:paraId="4AFD207C" w14:textId="77777777" w:rsidR="000C13E6" w:rsidRDefault="000C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AD46" w14:textId="77777777" w:rsidR="00AC70F3" w:rsidRDefault="00AC70F3" w:rsidP="00134819">
      <w:r>
        <w:separator/>
      </w:r>
    </w:p>
  </w:footnote>
  <w:footnote w:type="continuationSeparator" w:id="0">
    <w:p w14:paraId="79229BF4" w14:textId="77777777" w:rsidR="00AC70F3" w:rsidRDefault="00AC70F3" w:rsidP="00134819">
      <w:r>
        <w:continuationSeparator/>
      </w:r>
    </w:p>
  </w:footnote>
  <w:footnote w:type="continuationNotice" w:id="1">
    <w:p w14:paraId="22495453" w14:textId="77777777" w:rsidR="00AC70F3" w:rsidRDefault="00AC7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434"/>
    <w:multiLevelType w:val="hybridMultilevel"/>
    <w:tmpl w:val="B074D5CC"/>
    <w:lvl w:ilvl="0" w:tplc="26A05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83022"/>
    <w:multiLevelType w:val="hybridMultilevel"/>
    <w:tmpl w:val="F32EF16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6813EF"/>
    <w:multiLevelType w:val="hybridMultilevel"/>
    <w:tmpl w:val="6298F95A"/>
    <w:lvl w:ilvl="0" w:tplc="0D6ADC8C">
      <w:start w:val="3"/>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6735"/>
    <w:multiLevelType w:val="hybridMultilevel"/>
    <w:tmpl w:val="5DDAF3A2"/>
    <w:lvl w:ilvl="0" w:tplc="E864D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F6F03"/>
    <w:multiLevelType w:val="hybridMultilevel"/>
    <w:tmpl w:val="FEA23622"/>
    <w:lvl w:ilvl="0" w:tplc="1018B8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D4C93"/>
    <w:multiLevelType w:val="hybridMultilevel"/>
    <w:tmpl w:val="DFCC3C90"/>
    <w:lvl w:ilvl="0" w:tplc="419437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8E15ED"/>
    <w:multiLevelType w:val="hybridMultilevel"/>
    <w:tmpl w:val="870E9CC4"/>
    <w:lvl w:ilvl="0" w:tplc="484AD3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E0F5A"/>
    <w:multiLevelType w:val="hybridMultilevel"/>
    <w:tmpl w:val="8D8EFBEC"/>
    <w:lvl w:ilvl="0" w:tplc="20048C08">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D619CE"/>
    <w:multiLevelType w:val="hybridMultilevel"/>
    <w:tmpl w:val="A446AF14"/>
    <w:lvl w:ilvl="0" w:tplc="2DCA1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F1C9D"/>
    <w:multiLevelType w:val="hybridMultilevel"/>
    <w:tmpl w:val="2508175C"/>
    <w:lvl w:ilvl="0" w:tplc="DF52D0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63389"/>
    <w:multiLevelType w:val="hybridMultilevel"/>
    <w:tmpl w:val="4F140DEA"/>
    <w:lvl w:ilvl="0" w:tplc="A0D8079C">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F2D14"/>
    <w:multiLevelType w:val="hybridMultilevel"/>
    <w:tmpl w:val="101EB106"/>
    <w:lvl w:ilvl="0" w:tplc="B114DC54">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57547D57"/>
    <w:multiLevelType w:val="hybridMultilevel"/>
    <w:tmpl w:val="E7B46D4A"/>
    <w:lvl w:ilvl="0" w:tplc="81EE10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A2FAC"/>
    <w:multiLevelType w:val="hybridMultilevel"/>
    <w:tmpl w:val="F32EF16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4A20D1"/>
    <w:multiLevelType w:val="hybridMultilevel"/>
    <w:tmpl w:val="44585B7C"/>
    <w:lvl w:ilvl="0" w:tplc="96024D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5E5C3C62"/>
    <w:multiLevelType w:val="hybridMultilevel"/>
    <w:tmpl w:val="81EEEE02"/>
    <w:lvl w:ilvl="0" w:tplc="D3EA3D4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A61E7E"/>
    <w:multiLevelType w:val="hybridMultilevel"/>
    <w:tmpl w:val="79D2EBA8"/>
    <w:lvl w:ilvl="0" w:tplc="7FCE5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6202EDB"/>
    <w:multiLevelType w:val="hybridMultilevel"/>
    <w:tmpl w:val="AF50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73908"/>
    <w:multiLevelType w:val="hybridMultilevel"/>
    <w:tmpl w:val="D2465C28"/>
    <w:lvl w:ilvl="0" w:tplc="1660C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057609"/>
    <w:multiLevelType w:val="hybridMultilevel"/>
    <w:tmpl w:val="D3B08F3E"/>
    <w:lvl w:ilvl="0" w:tplc="42D2C45E">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15:restartNumberingAfterBreak="0">
    <w:nsid w:val="6D0F181E"/>
    <w:multiLevelType w:val="hybridMultilevel"/>
    <w:tmpl w:val="A44ED0E0"/>
    <w:lvl w:ilvl="0" w:tplc="824E5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A0C37"/>
    <w:multiLevelType w:val="hybridMultilevel"/>
    <w:tmpl w:val="94F0246C"/>
    <w:lvl w:ilvl="0" w:tplc="68305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F1A54"/>
    <w:multiLevelType w:val="hybridMultilevel"/>
    <w:tmpl w:val="ABB6E0CA"/>
    <w:lvl w:ilvl="0" w:tplc="B3D814B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3"/>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 w:numId="10">
    <w:abstractNumId w:val="20"/>
  </w:num>
  <w:num w:numId="11">
    <w:abstractNumId w:val="4"/>
  </w:num>
  <w:num w:numId="12">
    <w:abstractNumId w:val="18"/>
  </w:num>
  <w:num w:numId="13">
    <w:abstractNumId w:val="5"/>
  </w:num>
  <w:num w:numId="14">
    <w:abstractNumId w:val="10"/>
  </w:num>
  <w:num w:numId="15">
    <w:abstractNumId w:val="15"/>
  </w:num>
  <w:num w:numId="16">
    <w:abstractNumId w:val="14"/>
  </w:num>
  <w:num w:numId="17">
    <w:abstractNumId w:val="2"/>
  </w:num>
  <w:num w:numId="18">
    <w:abstractNumId w:val="19"/>
  </w:num>
  <w:num w:numId="19">
    <w:abstractNumId w:val="11"/>
  </w:num>
  <w:num w:numId="20">
    <w:abstractNumId w:val="21"/>
  </w:num>
  <w:num w:numId="21">
    <w:abstractNumId w:val="12"/>
  </w:num>
  <w:num w:numId="22">
    <w:abstractNumId w:val="17"/>
  </w:num>
  <w:num w:numId="23">
    <w:abstractNumId w:val="16"/>
  </w:num>
  <w:num w:numId="24">
    <w:abstractNumId w:val="9"/>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0D"/>
    <w:rsid w:val="0000024E"/>
    <w:rsid w:val="00000253"/>
    <w:rsid w:val="000010DE"/>
    <w:rsid w:val="000013B6"/>
    <w:rsid w:val="00001F53"/>
    <w:rsid w:val="0000230B"/>
    <w:rsid w:val="0000347D"/>
    <w:rsid w:val="00003A72"/>
    <w:rsid w:val="00003ECF"/>
    <w:rsid w:val="00004515"/>
    <w:rsid w:val="00004990"/>
    <w:rsid w:val="00004EA1"/>
    <w:rsid w:val="00005E09"/>
    <w:rsid w:val="00006D15"/>
    <w:rsid w:val="00007D1D"/>
    <w:rsid w:val="000102E1"/>
    <w:rsid w:val="00010324"/>
    <w:rsid w:val="000104CE"/>
    <w:rsid w:val="00010C31"/>
    <w:rsid w:val="000124F9"/>
    <w:rsid w:val="00012872"/>
    <w:rsid w:val="0001486E"/>
    <w:rsid w:val="00015DE8"/>
    <w:rsid w:val="000169EB"/>
    <w:rsid w:val="00021037"/>
    <w:rsid w:val="00021F21"/>
    <w:rsid w:val="00023987"/>
    <w:rsid w:val="00023ADB"/>
    <w:rsid w:val="00024474"/>
    <w:rsid w:val="00024FCC"/>
    <w:rsid w:val="000264BC"/>
    <w:rsid w:val="0002694B"/>
    <w:rsid w:val="00026CF4"/>
    <w:rsid w:val="00026FFC"/>
    <w:rsid w:val="000277D8"/>
    <w:rsid w:val="00027821"/>
    <w:rsid w:val="000304C3"/>
    <w:rsid w:val="00030763"/>
    <w:rsid w:val="00030D83"/>
    <w:rsid w:val="0003186A"/>
    <w:rsid w:val="00031A5C"/>
    <w:rsid w:val="000326EE"/>
    <w:rsid w:val="00032929"/>
    <w:rsid w:val="00034C28"/>
    <w:rsid w:val="00034F48"/>
    <w:rsid w:val="0003511D"/>
    <w:rsid w:val="0003548B"/>
    <w:rsid w:val="0003548C"/>
    <w:rsid w:val="000354A9"/>
    <w:rsid w:val="00035DC9"/>
    <w:rsid w:val="00035E91"/>
    <w:rsid w:val="00036E96"/>
    <w:rsid w:val="000371CB"/>
    <w:rsid w:val="000379D2"/>
    <w:rsid w:val="00037AA8"/>
    <w:rsid w:val="00040AAC"/>
    <w:rsid w:val="00042A39"/>
    <w:rsid w:val="00042C3A"/>
    <w:rsid w:val="0004312C"/>
    <w:rsid w:val="0004349D"/>
    <w:rsid w:val="00045492"/>
    <w:rsid w:val="00046303"/>
    <w:rsid w:val="00046390"/>
    <w:rsid w:val="00047C56"/>
    <w:rsid w:val="000505D2"/>
    <w:rsid w:val="00051A93"/>
    <w:rsid w:val="000520AA"/>
    <w:rsid w:val="00052E86"/>
    <w:rsid w:val="000534C1"/>
    <w:rsid w:val="0005380E"/>
    <w:rsid w:val="00053B17"/>
    <w:rsid w:val="00053FF7"/>
    <w:rsid w:val="00054DDE"/>
    <w:rsid w:val="00054FC2"/>
    <w:rsid w:val="000601E3"/>
    <w:rsid w:val="00060D80"/>
    <w:rsid w:val="00061F13"/>
    <w:rsid w:val="00064E26"/>
    <w:rsid w:val="0006530A"/>
    <w:rsid w:val="00065B22"/>
    <w:rsid w:val="00065CEE"/>
    <w:rsid w:val="000666AA"/>
    <w:rsid w:val="00067BAC"/>
    <w:rsid w:val="000714D3"/>
    <w:rsid w:val="0007170A"/>
    <w:rsid w:val="00071905"/>
    <w:rsid w:val="000719E1"/>
    <w:rsid w:val="00072B7C"/>
    <w:rsid w:val="00072B9E"/>
    <w:rsid w:val="000737B4"/>
    <w:rsid w:val="00073F8C"/>
    <w:rsid w:val="00074247"/>
    <w:rsid w:val="00074FE3"/>
    <w:rsid w:val="00075843"/>
    <w:rsid w:val="000758B3"/>
    <w:rsid w:val="00076713"/>
    <w:rsid w:val="00077126"/>
    <w:rsid w:val="00077B89"/>
    <w:rsid w:val="00081461"/>
    <w:rsid w:val="000818CD"/>
    <w:rsid w:val="00082622"/>
    <w:rsid w:val="0008443A"/>
    <w:rsid w:val="00084895"/>
    <w:rsid w:val="00085390"/>
    <w:rsid w:val="00085A9A"/>
    <w:rsid w:val="00085CEB"/>
    <w:rsid w:val="00085FEE"/>
    <w:rsid w:val="0008631F"/>
    <w:rsid w:val="0008697B"/>
    <w:rsid w:val="00087659"/>
    <w:rsid w:val="00090A08"/>
    <w:rsid w:val="00090D38"/>
    <w:rsid w:val="00092725"/>
    <w:rsid w:val="00093AF1"/>
    <w:rsid w:val="000946D9"/>
    <w:rsid w:val="000950AD"/>
    <w:rsid w:val="00095B3C"/>
    <w:rsid w:val="00096EAE"/>
    <w:rsid w:val="0009740C"/>
    <w:rsid w:val="000A218D"/>
    <w:rsid w:val="000A2415"/>
    <w:rsid w:val="000A24F1"/>
    <w:rsid w:val="000A285F"/>
    <w:rsid w:val="000A296A"/>
    <w:rsid w:val="000A2D06"/>
    <w:rsid w:val="000A2E99"/>
    <w:rsid w:val="000A3003"/>
    <w:rsid w:val="000A39FB"/>
    <w:rsid w:val="000A4FC6"/>
    <w:rsid w:val="000B02CC"/>
    <w:rsid w:val="000B0D97"/>
    <w:rsid w:val="000B103E"/>
    <w:rsid w:val="000B144F"/>
    <w:rsid w:val="000B1986"/>
    <w:rsid w:val="000B2E24"/>
    <w:rsid w:val="000B425B"/>
    <w:rsid w:val="000B50D2"/>
    <w:rsid w:val="000B50EB"/>
    <w:rsid w:val="000B6A3C"/>
    <w:rsid w:val="000B7731"/>
    <w:rsid w:val="000B77A3"/>
    <w:rsid w:val="000C072F"/>
    <w:rsid w:val="000C0996"/>
    <w:rsid w:val="000C13E6"/>
    <w:rsid w:val="000C3703"/>
    <w:rsid w:val="000C371E"/>
    <w:rsid w:val="000C4322"/>
    <w:rsid w:val="000C507A"/>
    <w:rsid w:val="000C53FE"/>
    <w:rsid w:val="000C5B67"/>
    <w:rsid w:val="000C66FF"/>
    <w:rsid w:val="000C7749"/>
    <w:rsid w:val="000C7FB7"/>
    <w:rsid w:val="000D0437"/>
    <w:rsid w:val="000D0979"/>
    <w:rsid w:val="000D1948"/>
    <w:rsid w:val="000D1BE8"/>
    <w:rsid w:val="000D1C7A"/>
    <w:rsid w:val="000D278F"/>
    <w:rsid w:val="000D351D"/>
    <w:rsid w:val="000D4289"/>
    <w:rsid w:val="000D46F4"/>
    <w:rsid w:val="000D50C6"/>
    <w:rsid w:val="000D55E9"/>
    <w:rsid w:val="000D58A6"/>
    <w:rsid w:val="000D5FEB"/>
    <w:rsid w:val="000D7C4C"/>
    <w:rsid w:val="000E025B"/>
    <w:rsid w:val="000E09C7"/>
    <w:rsid w:val="000E0A36"/>
    <w:rsid w:val="000E0FF5"/>
    <w:rsid w:val="000E4B60"/>
    <w:rsid w:val="000E647A"/>
    <w:rsid w:val="000E6738"/>
    <w:rsid w:val="000F0963"/>
    <w:rsid w:val="000F0FC2"/>
    <w:rsid w:val="000F2452"/>
    <w:rsid w:val="000F2528"/>
    <w:rsid w:val="000F3A5F"/>
    <w:rsid w:val="000F3CDB"/>
    <w:rsid w:val="000F3E9A"/>
    <w:rsid w:val="000F3FCB"/>
    <w:rsid w:val="000F72D9"/>
    <w:rsid w:val="000F7732"/>
    <w:rsid w:val="000F7F33"/>
    <w:rsid w:val="001000C1"/>
    <w:rsid w:val="00100502"/>
    <w:rsid w:val="00100CA0"/>
    <w:rsid w:val="00100CD0"/>
    <w:rsid w:val="00102179"/>
    <w:rsid w:val="0010220F"/>
    <w:rsid w:val="001026E2"/>
    <w:rsid w:val="00103198"/>
    <w:rsid w:val="00103937"/>
    <w:rsid w:val="001046DE"/>
    <w:rsid w:val="001053C7"/>
    <w:rsid w:val="001058F6"/>
    <w:rsid w:val="00106137"/>
    <w:rsid w:val="00106511"/>
    <w:rsid w:val="00106A08"/>
    <w:rsid w:val="00106A0C"/>
    <w:rsid w:val="00106B46"/>
    <w:rsid w:val="00106E60"/>
    <w:rsid w:val="00107185"/>
    <w:rsid w:val="00107826"/>
    <w:rsid w:val="00107983"/>
    <w:rsid w:val="00107A59"/>
    <w:rsid w:val="001100BE"/>
    <w:rsid w:val="00110416"/>
    <w:rsid w:val="00110B8E"/>
    <w:rsid w:val="001112F7"/>
    <w:rsid w:val="00111A1F"/>
    <w:rsid w:val="00112166"/>
    <w:rsid w:val="001124F6"/>
    <w:rsid w:val="00113040"/>
    <w:rsid w:val="001136A2"/>
    <w:rsid w:val="0011424B"/>
    <w:rsid w:val="001153E2"/>
    <w:rsid w:val="00115FC1"/>
    <w:rsid w:val="0011618D"/>
    <w:rsid w:val="00116DE0"/>
    <w:rsid w:val="00121A6E"/>
    <w:rsid w:val="00122199"/>
    <w:rsid w:val="00123395"/>
    <w:rsid w:val="001233C0"/>
    <w:rsid w:val="00123A35"/>
    <w:rsid w:val="001243E0"/>
    <w:rsid w:val="001245C6"/>
    <w:rsid w:val="00124F87"/>
    <w:rsid w:val="00125BC4"/>
    <w:rsid w:val="00125F7D"/>
    <w:rsid w:val="001260C6"/>
    <w:rsid w:val="00126588"/>
    <w:rsid w:val="00126C30"/>
    <w:rsid w:val="00126F80"/>
    <w:rsid w:val="001301C9"/>
    <w:rsid w:val="00130DA1"/>
    <w:rsid w:val="00132A01"/>
    <w:rsid w:val="00132EEA"/>
    <w:rsid w:val="00134381"/>
    <w:rsid w:val="00134819"/>
    <w:rsid w:val="00135431"/>
    <w:rsid w:val="00136058"/>
    <w:rsid w:val="0013651D"/>
    <w:rsid w:val="00136CD0"/>
    <w:rsid w:val="00136D74"/>
    <w:rsid w:val="00136F58"/>
    <w:rsid w:val="00137747"/>
    <w:rsid w:val="00137B5E"/>
    <w:rsid w:val="00137B95"/>
    <w:rsid w:val="00137CBC"/>
    <w:rsid w:val="00140481"/>
    <w:rsid w:val="00140602"/>
    <w:rsid w:val="001409F3"/>
    <w:rsid w:val="001426E7"/>
    <w:rsid w:val="00143646"/>
    <w:rsid w:val="00144DF4"/>
    <w:rsid w:val="00144E1C"/>
    <w:rsid w:val="00146F48"/>
    <w:rsid w:val="001477AF"/>
    <w:rsid w:val="00147885"/>
    <w:rsid w:val="00147ABF"/>
    <w:rsid w:val="00147AFD"/>
    <w:rsid w:val="00150364"/>
    <w:rsid w:val="0015037E"/>
    <w:rsid w:val="00150B8B"/>
    <w:rsid w:val="00151158"/>
    <w:rsid w:val="0015144D"/>
    <w:rsid w:val="0015163A"/>
    <w:rsid w:val="00151D3B"/>
    <w:rsid w:val="001539A4"/>
    <w:rsid w:val="00154110"/>
    <w:rsid w:val="001557E5"/>
    <w:rsid w:val="00156056"/>
    <w:rsid w:val="00157BB0"/>
    <w:rsid w:val="00160939"/>
    <w:rsid w:val="00160A82"/>
    <w:rsid w:val="001613E3"/>
    <w:rsid w:val="00161536"/>
    <w:rsid w:val="00162347"/>
    <w:rsid w:val="0016280D"/>
    <w:rsid w:val="00165027"/>
    <w:rsid w:val="0016571D"/>
    <w:rsid w:val="00165C8F"/>
    <w:rsid w:val="00165EC9"/>
    <w:rsid w:val="001665FF"/>
    <w:rsid w:val="00166959"/>
    <w:rsid w:val="0016708F"/>
    <w:rsid w:val="00171B88"/>
    <w:rsid w:val="00171E26"/>
    <w:rsid w:val="00172E46"/>
    <w:rsid w:val="001737FD"/>
    <w:rsid w:val="00173819"/>
    <w:rsid w:val="001740A9"/>
    <w:rsid w:val="001745D3"/>
    <w:rsid w:val="00174CAA"/>
    <w:rsid w:val="00176FDB"/>
    <w:rsid w:val="00177370"/>
    <w:rsid w:val="00177630"/>
    <w:rsid w:val="00177786"/>
    <w:rsid w:val="001777F3"/>
    <w:rsid w:val="00177A10"/>
    <w:rsid w:val="00177F89"/>
    <w:rsid w:val="00181245"/>
    <w:rsid w:val="001828D5"/>
    <w:rsid w:val="00182CF8"/>
    <w:rsid w:val="0018371E"/>
    <w:rsid w:val="00183B4C"/>
    <w:rsid w:val="00184338"/>
    <w:rsid w:val="001851C5"/>
    <w:rsid w:val="001859C1"/>
    <w:rsid w:val="001906B9"/>
    <w:rsid w:val="00190A75"/>
    <w:rsid w:val="001917B0"/>
    <w:rsid w:val="00192316"/>
    <w:rsid w:val="0019233E"/>
    <w:rsid w:val="001941EF"/>
    <w:rsid w:val="00194845"/>
    <w:rsid w:val="00195053"/>
    <w:rsid w:val="00195752"/>
    <w:rsid w:val="00196902"/>
    <w:rsid w:val="001979B7"/>
    <w:rsid w:val="001A048E"/>
    <w:rsid w:val="001A3139"/>
    <w:rsid w:val="001A3773"/>
    <w:rsid w:val="001A427A"/>
    <w:rsid w:val="001A4722"/>
    <w:rsid w:val="001A4B06"/>
    <w:rsid w:val="001A6652"/>
    <w:rsid w:val="001A689B"/>
    <w:rsid w:val="001A77D7"/>
    <w:rsid w:val="001B190F"/>
    <w:rsid w:val="001B2C7A"/>
    <w:rsid w:val="001B394A"/>
    <w:rsid w:val="001B4837"/>
    <w:rsid w:val="001B4B57"/>
    <w:rsid w:val="001B4E24"/>
    <w:rsid w:val="001B5C62"/>
    <w:rsid w:val="001C074F"/>
    <w:rsid w:val="001C0A8B"/>
    <w:rsid w:val="001C1E52"/>
    <w:rsid w:val="001C20A9"/>
    <w:rsid w:val="001C2393"/>
    <w:rsid w:val="001C2C45"/>
    <w:rsid w:val="001C2FC4"/>
    <w:rsid w:val="001C374F"/>
    <w:rsid w:val="001C3F82"/>
    <w:rsid w:val="001C4DE3"/>
    <w:rsid w:val="001C565D"/>
    <w:rsid w:val="001C6293"/>
    <w:rsid w:val="001C6751"/>
    <w:rsid w:val="001C74E6"/>
    <w:rsid w:val="001D41CE"/>
    <w:rsid w:val="001D4395"/>
    <w:rsid w:val="001D485E"/>
    <w:rsid w:val="001D613D"/>
    <w:rsid w:val="001D67F4"/>
    <w:rsid w:val="001D6FEC"/>
    <w:rsid w:val="001D7A77"/>
    <w:rsid w:val="001E19BD"/>
    <w:rsid w:val="001E2529"/>
    <w:rsid w:val="001E31B2"/>
    <w:rsid w:val="001E3489"/>
    <w:rsid w:val="001E359C"/>
    <w:rsid w:val="001E3FC6"/>
    <w:rsid w:val="001E4536"/>
    <w:rsid w:val="001E5BCC"/>
    <w:rsid w:val="001E6BC6"/>
    <w:rsid w:val="001E7518"/>
    <w:rsid w:val="001E79D5"/>
    <w:rsid w:val="001F1044"/>
    <w:rsid w:val="001F1D0D"/>
    <w:rsid w:val="001F2BCD"/>
    <w:rsid w:val="001F3B05"/>
    <w:rsid w:val="001F44EC"/>
    <w:rsid w:val="001F502D"/>
    <w:rsid w:val="001F5230"/>
    <w:rsid w:val="001F583F"/>
    <w:rsid w:val="001F6490"/>
    <w:rsid w:val="001F6D45"/>
    <w:rsid w:val="001F73EB"/>
    <w:rsid w:val="00200820"/>
    <w:rsid w:val="00200D87"/>
    <w:rsid w:val="0020272C"/>
    <w:rsid w:val="0020287F"/>
    <w:rsid w:val="002029EE"/>
    <w:rsid w:val="00202D24"/>
    <w:rsid w:val="00203644"/>
    <w:rsid w:val="0020442E"/>
    <w:rsid w:val="0020481A"/>
    <w:rsid w:val="00204CB6"/>
    <w:rsid w:val="0020506F"/>
    <w:rsid w:val="00205D35"/>
    <w:rsid w:val="00206FDF"/>
    <w:rsid w:val="00207C67"/>
    <w:rsid w:val="00210454"/>
    <w:rsid w:val="00211855"/>
    <w:rsid w:val="0021221D"/>
    <w:rsid w:val="0021387A"/>
    <w:rsid w:val="0021403E"/>
    <w:rsid w:val="00214B9F"/>
    <w:rsid w:val="00215C99"/>
    <w:rsid w:val="00216063"/>
    <w:rsid w:val="002161D8"/>
    <w:rsid w:val="0021657D"/>
    <w:rsid w:val="00220569"/>
    <w:rsid w:val="002211BD"/>
    <w:rsid w:val="002216A6"/>
    <w:rsid w:val="00222414"/>
    <w:rsid w:val="00222518"/>
    <w:rsid w:val="00223828"/>
    <w:rsid w:val="00223BD0"/>
    <w:rsid w:val="0022455B"/>
    <w:rsid w:val="0022463B"/>
    <w:rsid w:val="00225642"/>
    <w:rsid w:val="00226418"/>
    <w:rsid w:val="002278D5"/>
    <w:rsid w:val="00227D4D"/>
    <w:rsid w:val="002323A4"/>
    <w:rsid w:val="00232D44"/>
    <w:rsid w:val="002331B5"/>
    <w:rsid w:val="002346E1"/>
    <w:rsid w:val="00235164"/>
    <w:rsid w:val="002352A5"/>
    <w:rsid w:val="00235ED3"/>
    <w:rsid w:val="00237C16"/>
    <w:rsid w:val="002402C8"/>
    <w:rsid w:val="00241815"/>
    <w:rsid w:val="00242031"/>
    <w:rsid w:val="00242371"/>
    <w:rsid w:val="00243141"/>
    <w:rsid w:val="002432D4"/>
    <w:rsid w:val="00243DB9"/>
    <w:rsid w:val="0024474E"/>
    <w:rsid w:val="0024525E"/>
    <w:rsid w:val="00245BAE"/>
    <w:rsid w:val="00246445"/>
    <w:rsid w:val="00246BA4"/>
    <w:rsid w:val="0025061E"/>
    <w:rsid w:val="0025126F"/>
    <w:rsid w:val="00252A51"/>
    <w:rsid w:val="002545E5"/>
    <w:rsid w:val="0025651E"/>
    <w:rsid w:val="00260ABB"/>
    <w:rsid w:val="00261382"/>
    <w:rsid w:val="002621BF"/>
    <w:rsid w:val="0026234E"/>
    <w:rsid w:val="00263051"/>
    <w:rsid w:val="00264F2F"/>
    <w:rsid w:val="00265B3D"/>
    <w:rsid w:val="0026606E"/>
    <w:rsid w:val="00267ABD"/>
    <w:rsid w:val="00267DB9"/>
    <w:rsid w:val="00267DE5"/>
    <w:rsid w:val="002702D5"/>
    <w:rsid w:val="00271788"/>
    <w:rsid w:val="00271810"/>
    <w:rsid w:val="00274282"/>
    <w:rsid w:val="00274B3A"/>
    <w:rsid w:val="00276E6F"/>
    <w:rsid w:val="00280918"/>
    <w:rsid w:val="00281352"/>
    <w:rsid w:val="002817A6"/>
    <w:rsid w:val="00282E9D"/>
    <w:rsid w:val="00283400"/>
    <w:rsid w:val="0028375A"/>
    <w:rsid w:val="002846CD"/>
    <w:rsid w:val="00284DA7"/>
    <w:rsid w:val="00284E21"/>
    <w:rsid w:val="00285392"/>
    <w:rsid w:val="0028643F"/>
    <w:rsid w:val="00287476"/>
    <w:rsid w:val="00287B90"/>
    <w:rsid w:val="00290CAE"/>
    <w:rsid w:val="002913E9"/>
    <w:rsid w:val="0029185A"/>
    <w:rsid w:val="002920F9"/>
    <w:rsid w:val="00294655"/>
    <w:rsid w:val="00294A3B"/>
    <w:rsid w:val="002950B9"/>
    <w:rsid w:val="002954E7"/>
    <w:rsid w:val="00295540"/>
    <w:rsid w:val="00296BF4"/>
    <w:rsid w:val="00296DD9"/>
    <w:rsid w:val="0029702D"/>
    <w:rsid w:val="002A0424"/>
    <w:rsid w:val="002A0643"/>
    <w:rsid w:val="002A0CBB"/>
    <w:rsid w:val="002A12C5"/>
    <w:rsid w:val="002A1B22"/>
    <w:rsid w:val="002A1D10"/>
    <w:rsid w:val="002A20FA"/>
    <w:rsid w:val="002A2DDF"/>
    <w:rsid w:val="002A31C3"/>
    <w:rsid w:val="002A3346"/>
    <w:rsid w:val="002A41DA"/>
    <w:rsid w:val="002A4698"/>
    <w:rsid w:val="002A48C0"/>
    <w:rsid w:val="002A4FF6"/>
    <w:rsid w:val="002A53F3"/>
    <w:rsid w:val="002A5498"/>
    <w:rsid w:val="002A5CCA"/>
    <w:rsid w:val="002B0B69"/>
    <w:rsid w:val="002B1595"/>
    <w:rsid w:val="002B2AA1"/>
    <w:rsid w:val="002B4804"/>
    <w:rsid w:val="002B4878"/>
    <w:rsid w:val="002B5670"/>
    <w:rsid w:val="002B5C6E"/>
    <w:rsid w:val="002B6D85"/>
    <w:rsid w:val="002B7946"/>
    <w:rsid w:val="002C04D0"/>
    <w:rsid w:val="002C1452"/>
    <w:rsid w:val="002C1A05"/>
    <w:rsid w:val="002C270C"/>
    <w:rsid w:val="002C2890"/>
    <w:rsid w:val="002C2CDD"/>
    <w:rsid w:val="002C40B5"/>
    <w:rsid w:val="002C50FE"/>
    <w:rsid w:val="002C55B8"/>
    <w:rsid w:val="002C600B"/>
    <w:rsid w:val="002C606D"/>
    <w:rsid w:val="002C6925"/>
    <w:rsid w:val="002C7BCB"/>
    <w:rsid w:val="002D0826"/>
    <w:rsid w:val="002D0D56"/>
    <w:rsid w:val="002D12FB"/>
    <w:rsid w:val="002D245E"/>
    <w:rsid w:val="002D2C72"/>
    <w:rsid w:val="002D2D7A"/>
    <w:rsid w:val="002D300A"/>
    <w:rsid w:val="002D379A"/>
    <w:rsid w:val="002D4B2A"/>
    <w:rsid w:val="002D4D7D"/>
    <w:rsid w:val="002D5A3A"/>
    <w:rsid w:val="002D6BB2"/>
    <w:rsid w:val="002D777E"/>
    <w:rsid w:val="002E0395"/>
    <w:rsid w:val="002E1449"/>
    <w:rsid w:val="002E2CDD"/>
    <w:rsid w:val="002E2E5C"/>
    <w:rsid w:val="002E2EDC"/>
    <w:rsid w:val="002E3121"/>
    <w:rsid w:val="002E3972"/>
    <w:rsid w:val="002E3A5B"/>
    <w:rsid w:val="002E51A8"/>
    <w:rsid w:val="002E534A"/>
    <w:rsid w:val="002E5649"/>
    <w:rsid w:val="002E56C3"/>
    <w:rsid w:val="002E5E6A"/>
    <w:rsid w:val="002E7CA2"/>
    <w:rsid w:val="002E7E26"/>
    <w:rsid w:val="002F01CB"/>
    <w:rsid w:val="002F0322"/>
    <w:rsid w:val="002F09A5"/>
    <w:rsid w:val="002F0AC2"/>
    <w:rsid w:val="002F0CAD"/>
    <w:rsid w:val="002F171C"/>
    <w:rsid w:val="002F22D5"/>
    <w:rsid w:val="002F25F2"/>
    <w:rsid w:val="002F2D64"/>
    <w:rsid w:val="002F44D0"/>
    <w:rsid w:val="002F474E"/>
    <w:rsid w:val="002F66CA"/>
    <w:rsid w:val="002F66EF"/>
    <w:rsid w:val="002F6741"/>
    <w:rsid w:val="002F6B81"/>
    <w:rsid w:val="002F7981"/>
    <w:rsid w:val="002F7B69"/>
    <w:rsid w:val="00300748"/>
    <w:rsid w:val="00300FD1"/>
    <w:rsid w:val="0030215F"/>
    <w:rsid w:val="00302359"/>
    <w:rsid w:val="0030285C"/>
    <w:rsid w:val="00302A63"/>
    <w:rsid w:val="00302E9A"/>
    <w:rsid w:val="00304BFC"/>
    <w:rsid w:val="00306995"/>
    <w:rsid w:val="00306ACE"/>
    <w:rsid w:val="003071A0"/>
    <w:rsid w:val="003071DC"/>
    <w:rsid w:val="00307464"/>
    <w:rsid w:val="00307626"/>
    <w:rsid w:val="0030790E"/>
    <w:rsid w:val="003113AF"/>
    <w:rsid w:val="0031140C"/>
    <w:rsid w:val="0031144D"/>
    <w:rsid w:val="00312380"/>
    <w:rsid w:val="00313E91"/>
    <w:rsid w:val="00314164"/>
    <w:rsid w:val="00314338"/>
    <w:rsid w:val="00314505"/>
    <w:rsid w:val="00314717"/>
    <w:rsid w:val="00315256"/>
    <w:rsid w:val="00315825"/>
    <w:rsid w:val="00317216"/>
    <w:rsid w:val="003178A0"/>
    <w:rsid w:val="00320083"/>
    <w:rsid w:val="003203E3"/>
    <w:rsid w:val="0032153D"/>
    <w:rsid w:val="00326115"/>
    <w:rsid w:val="00327106"/>
    <w:rsid w:val="003278E2"/>
    <w:rsid w:val="0033065B"/>
    <w:rsid w:val="00330BBF"/>
    <w:rsid w:val="00330EEF"/>
    <w:rsid w:val="00330F04"/>
    <w:rsid w:val="0033370D"/>
    <w:rsid w:val="003337E0"/>
    <w:rsid w:val="00334656"/>
    <w:rsid w:val="00334D86"/>
    <w:rsid w:val="0033544A"/>
    <w:rsid w:val="00335CA4"/>
    <w:rsid w:val="0033608A"/>
    <w:rsid w:val="00340161"/>
    <w:rsid w:val="003417CB"/>
    <w:rsid w:val="00342762"/>
    <w:rsid w:val="0034300E"/>
    <w:rsid w:val="00343F62"/>
    <w:rsid w:val="00344AA6"/>
    <w:rsid w:val="00344E80"/>
    <w:rsid w:val="00345A06"/>
    <w:rsid w:val="00346250"/>
    <w:rsid w:val="003468C0"/>
    <w:rsid w:val="00347752"/>
    <w:rsid w:val="00350D84"/>
    <w:rsid w:val="0035245E"/>
    <w:rsid w:val="00352689"/>
    <w:rsid w:val="00352BCC"/>
    <w:rsid w:val="00352CC6"/>
    <w:rsid w:val="003531CC"/>
    <w:rsid w:val="00353E75"/>
    <w:rsid w:val="00354001"/>
    <w:rsid w:val="00355099"/>
    <w:rsid w:val="00355A1C"/>
    <w:rsid w:val="003560AD"/>
    <w:rsid w:val="00356D07"/>
    <w:rsid w:val="0035703B"/>
    <w:rsid w:val="00357A43"/>
    <w:rsid w:val="00357E08"/>
    <w:rsid w:val="00357F87"/>
    <w:rsid w:val="00360D95"/>
    <w:rsid w:val="0036142C"/>
    <w:rsid w:val="00361E52"/>
    <w:rsid w:val="00362938"/>
    <w:rsid w:val="00362B3F"/>
    <w:rsid w:val="00364027"/>
    <w:rsid w:val="003647EC"/>
    <w:rsid w:val="00364C0F"/>
    <w:rsid w:val="0036542C"/>
    <w:rsid w:val="003660BB"/>
    <w:rsid w:val="003677D9"/>
    <w:rsid w:val="00367ADE"/>
    <w:rsid w:val="003705B9"/>
    <w:rsid w:val="00370F59"/>
    <w:rsid w:val="00371A4C"/>
    <w:rsid w:val="00371E43"/>
    <w:rsid w:val="00373937"/>
    <w:rsid w:val="00373A5A"/>
    <w:rsid w:val="00373D3E"/>
    <w:rsid w:val="00374082"/>
    <w:rsid w:val="00374AF8"/>
    <w:rsid w:val="00374E0E"/>
    <w:rsid w:val="003753B6"/>
    <w:rsid w:val="0037577F"/>
    <w:rsid w:val="00375D47"/>
    <w:rsid w:val="00375E2D"/>
    <w:rsid w:val="003767B0"/>
    <w:rsid w:val="003771D6"/>
    <w:rsid w:val="003817FB"/>
    <w:rsid w:val="00381B62"/>
    <w:rsid w:val="00381CC4"/>
    <w:rsid w:val="00383F35"/>
    <w:rsid w:val="00384ED1"/>
    <w:rsid w:val="0038576A"/>
    <w:rsid w:val="003865B5"/>
    <w:rsid w:val="00386BCA"/>
    <w:rsid w:val="0039040C"/>
    <w:rsid w:val="00391B11"/>
    <w:rsid w:val="00392095"/>
    <w:rsid w:val="003927C7"/>
    <w:rsid w:val="00392E79"/>
    <w:rsid w:val="00393C79"/>
    <w:rsid w:val="00394FF9"/>
    <w:rsid w:val="00395F18"/>
    <w:rsid w:val="00396420"/>
    <w:rsid w:val="00396BFE"/>
    <w:rsid w:val="003A060C"/>
    <w:rsid w:val="003A1595"/>
    <w:rsid w:val="003A1A2B"/>
    <w:rsid w:val="003A2559"/>
    <w:rsid w:val="003A283F"/>
    <w:rsid w:val="003A2D15"/>
    <w:rsid w:val="003A34B6"/>
    <w:rsid w:val="003A3D01"/>
    <w:rsid w:val="003A3EB7"/>
    <w:rsid w:val="003A5C2B"/>
    <w:rsid w:val="003A6BFA"/>
    <w:rsid w:val="003A70C1"/>
    <w:rsid w:val="003A7701"/>
    <w:rsid w:val="003B0609"/>
    <w:rsid w:val="003B1400"/>
    <w:rsid w:val="003B1B35"/>
    <w:rsid w:val="003B2013"/>
    <w:rsid w:val="003B313F"/>
    <w:rsid w:val="003B3510"/>
    <w:rsid w:val="003B42FD"/>
    <w:rsid w:val="003B4B53"/>
    <w:rsid w:val="003B5A5B"/>
    <w:rsid w:val="003B652B"/>
    <w:rsid w:val="003B69EF"/>
    <w:rsid w:val="003B77D2"/>
    <w:rsid w:val="003B796B"/>
    <w:rsid w:val="003B7993"/>
    <w:rsid w:val="003B7B33"/>
    <w:rsid w:val="003C035F"/>
    <w:rsid w:val="003C10DF"/>
    <w:rsid w:val="003C1C5A"/>
    <w:rsid w:val="003C2113"/>
    <w:rsid w:val="003C4F63"/>
    <w:rsid w:val="003C5225"/>
    <w:rsid w:val="003C75DF"/>
    <w:rsid w:val="003D01ED"/>
    <w:rsid w:val="003D06EF"/>
    <w:rsid w:val="003D0D06"/>
    <w:rsid w:val="003D0E27"/>
    <w:rsid w:val="003D1343"/>
    <w:rsid w:val="003D2113"/>
    <w:rsid w:val="003D2801"/>
    <w:rsid w:val="003D2AC3"/>
    <w:rsid w:val="003D3686"/>
    <w:rsid w:val="003D4BDD"/>
    <w:rsid w:val="003D50B6"/>
    <w:rsid w:val="003D512C"/>
    <w:rsid w:val="003D6C9A"/>
    <w:rsid w:val="003D7396"/>
    <w:rsid w:val="003D7438"/>
    <w:rsid w:val="003D7C8F"/>
    <w:rsid w:val="003E007E"/>
    <w:rsid w:val="003E1561"/>
    <w:rsid w:val="003E1A56"/>
    <w:rsid w:val="003E1F30"/>
    <w:rsid w:val="003E2562"/>
    <w:rsid w:val="003E32EB"/>
    <w:rsid w:val="003E4A86"/>
    <w:rsid w:val="003E4D1D"/>
    <w:rsid w:val="003E56D4"/>
    <w:rsid w:val="003E5F9F"/>
    <w:rsid w:val="003E626E"/>
    <w:rsid w:val="003E63BB"/>
    <w:rsid w:val="003E6494"/>
    <w:rsid w:val="003F0D29"/>
    <w:rsid w:val="003F0F3D"/>
    <w:rsid w:val="003F0F65"/>
    <w:rsid w:val="003F2897"/>
    <w:rsid w:val="003F2DFE"/>
    <w:rsid w:val="003F35D9"/>
    <w:rsid w:val="003F3FC5"/>
    <w:rsid w:val="003F50D0"/>
    <w:rsid w:val="003F50FA"/>
    <w:rsid w:val="003F5216"/>
    <w:rsid w:val="003F53B0"/>
    <w:rsid w:val="003F550F"/>
    <w:rsid w:val="003F5D31"/>
    <w:rsid w:val="003F5DDD"/>
    <w:rsid w:val="003F67A9"/>
    <w:rsid w:val="003F7B8E"/>
    <w:rsid w:val="00400D94"/>
    <w:rsid w:val="00401997"/>
    <w:rsid w:val="00401BE9"/>
    <w:rsid w:val="00401FAA"/>
    <w:rsid w:val="004021C7"/>
    <w:rsid w:val="00403091"/>
    <w:rsid w:val="0040328F"/>
    <w:rsid w:val="00404025"/>
    <w:rsid w:val="0040467D"/>
    <w:rsid w:val="00404DFE"/>
    <w:rsid w:val="0040722F"/>
    <w:rsid w:val="00407480"/>
    <w:rsid w:val="004103FD"/>
    <w:rsid w:val="0041083D"/>
    <w:rsid w:val="00411E09"/>
    <w:rsid w:val="0041546A"/>
    <w:rsid w:val="0041675E"/>
    <w:rsid w:val="00417417"/>
    <w:rsid w:val="00420425"/>
    <w:rsid w:val="00421B81"/>
    <w:rsid w:val="00426655"/>
    <w:rsid w:val="00426BCC"/>
    <w:rsid w:val="00426C14"/>
    <w:rsid w:val="00427097"/>
    <w:rsid w:val="004271A9"/>
    <w:rsid w:val="0043084B"/>
    <w:rsid w:val="004308DC"/>
    <w:rsid w:val="004338E9"/>
    <w:rsid w:val="00434294"/>
    <w:rsid w:val="00435068"/>
    <w:rsid w:val="0043635C"/>
    <w:rsid w:val="004364A5"/>
    <w:rsid w:val="00436734"/>
    <w:rsid w:val="00437335"/>
    <w:rsid w:val="00440593"/>
    <w:rsid w:val="00440708"/>
    <w:rsid w:val="0044082A"/>
    <w:rsid w:val="00440850"/>
    <w:rsid w:val="00441605"/>
    <w:rsid w:val="0044163F"/>
    <w:rsid w:val="0044192D"/>
    <w:rsid w:val="00441F96"/>
    <w:rsid w:val="00445107"/>
    <w:rsid w:val="004452F5"/>
    <w:rsid w:val="004472CD"/>
    <w:rsid w:val="00447599"/>
    <w:rsid w:val="004502AD"/>
    <w:rsid w:val="00450506"/>
    <w:rsid w:val="004506EA"/>
    <w:rsid w:val="004513AE"/>
    <w:rsid w:val="00452ED8"/>
    <w:rsid w:val="00453FFE"/>
    <w:rsid w:val="0045480C"/>
    <w:rsid w:val="00454A27"/>
    <w:rsid w:val="00457434"/>
    <w:rsid w:val="004576AE"/>
    <w:rsid w:val="00457889"/>
    <w:rsid w:val="00457B4D"/>
    <w:rsid w:val="00460C63"/>
    <w:rsid w:val="00460D41"/>
    <w:rsid w:val="00460E2A"/>
    <w:rsid w:val="00461DF6"/>
    <w:rsid w:val="004624A9"/>
    <w:rsid w:val="00463262"/>
    <w:rsid w:val="004639EC"/>
    <w:rsid w:val="0046594C"/>
    <w:rsid w:val="00465A5E"/>
    <w:rsid w:val="00465E7E"/>
    <w:rsid w:val="00466004"/>
    <w:rsid w:val="0046615B"/>
    <w:rsid w:val="00466FEF"/>
    <w:rsid w:val="00467883"/>
    <w:rsid w:val="00470378"/>
    <w:rsid w:val="0047062A"/>
    <w:rsid w:val="004708D0"/>
    <w:rsid w:val="00470BD0"/>
    <w:rsid w:val="00471F83"/>
    <w:rsid w:val="00472349"/>
    <w:rsid w:val="0047310A"/>
    <w:rsid w:val="00474B86"/>
    <w:rsid w:val="00475760"/>
    <w:rsid w:val="0047703F"/>
    <w:rsid w:val="00480255"/>
    <w:rsid w:val="0048302D"/>
    <w:rsid w:val="00483A17"/>
    <w:rsid w:val="00483E71"/>
    <w:rsid w:val="00484BB2"/>
    <w:rsid w:val="00485BCA"/>
    <w:rsid w:val="004875E6"/>
    <w:rsid w:val="00490A6F"/>
    <w:rsid w:val="00490E44"/>
    <w:rsid w:val="004913E4"/>
    <w:rsid w:val="00492C5E"/>
    <w:rsid w:val="00493A89"/>
    <w:rsid w:val="00493ABE"/>
    <w:rsid w:val="00493E6F"/>
    <w:rsid w:val="00494B09"/>
    <w:rsid w:val="004950D0"/>
    <w:rsid w:val="0049524D"/>
    <w:rsid w:val="00495A31"/>
    <w:rsid w:val="00496098"/>
    <w:rsid w:val="004962AB"/>
    <w:rsid w:val="004970B4"/>
    <w:rsid w:val="00497F09"/>
    <w:rsid w:val="004A0B9E"/>
    <w:rsid w:val="004A0FCC"/>
    <w:rsid w:val="004A1E86"/>
    <w:rsid w:val="004A2BB9"/>
    <w:rsid w:val="004A2D9F"/>
    <w:rsid w:val="004A34F7"/>
    <w:rsid w:val="004A5C25"/>
    <w:rsid w:val="004A65C5"/>
    <w:rsid w:val="004A6B0A"/>
    <w:rsid w:val="004A70F8"/>
    <w:rsid w:val="004A776D"/>
    <w:rsid w:val="004A7D8F"/>
    <w:rsid w:val="004B0093"/>
    <w:rsid w:val="004B12ED"/>
    <w:rsid w:val="004B15BD"/>
    <w:rsid w:val="004B1861"/>
    <w:rsid w:val="004B3537"/>
    <w:rsid w:val="004B44D6"/>
    <w:rsid w:val="004B4A18"/>
    <w:rsid w:val="004B5CE6"/>
    <w:rsid w:val="004B6E87"/>
    <w:rsid w:val="004B78F2"/>
    <w:rsid w:val="004B7DA4"/>
    <w:rsid w:val="004C0040"/>
    <w:rsid w:val="004C0304"/>
    <w:rsid w:val="004C0C83"/>
    <w:rsid w:val="004C1993"/>
    <w:rsid w:val="004C1FE6"/>
    <w:rsid w:val="004C246F"/>
    <w:rsid w:val="004C2BDE"/>
    <w:rsid w:val="004C449A"/>
    <w:rsid w:val="004C5D18"/>
    <w:rsid w:val="004C6792"/>
    <w:rsid w:val="004C6DEC"/>
    <w:rsid w:val="004C6E84"/>
    <w:rsid w:val="004C6EE6"/>
    <w:rsid w:val="004D07EC"/>
    <w:rsid w:val="004D195A"/>
    <w:rsid w:val="004D2532"/>
    <w:rsid w:val="004D4419"/>
    <w:rsid w:val="004D4651"/>
    <w:rsid w:val="004D4B46"/>
    <w:rsid w:val="004D6179"/>
    <w:rsid w:val="004D653F"/>
    <w:rsid w:val="004D74B0"/>
    <w:rsid w:val="004D7565"/>
    <w:rsid w:val="004D7875"/>
    <w:rsid w:val="004D7B69"/>
    <w:rsid w:val="004E0149"/>
    <w:rsid w:val="004E035D"/>
    <w:rsid w:val="004E089C"/>
    <w:rsid w:val="004E1398"/>
    <w:rsid w:val="004E1608"/>
    <w:rsid w:val="004E1648"/>
    <w:rsid w:val="004E2ABA"/>
    <w:rsid w:val="004E3C84"/>
    <w:rsid w:val="004E5FE5"/>
    <w:rsid w:val="004E623C"/>
    <w:rsid w:val="004E6FCB"/>
    <w:rsid w:val="004F0B54"/>
    <w:rsid w:val="004F2402"/>
    <w:rsid w:val="004F28AB"/>
    <w:rsid w:val="004F312B"/>
    <w:rsid w:val="004F3B46"/>
    <w:rsid w:val="004F5640"/>
    <w:rsid w:val="004F586B"/>
    <w:rsid w:val="004F5AF0"/>
    <w:rsid w:val="004F70FA"/>
    <w:rsid w:val="00503291"/>
    <w:rsid w:val="005034ED"/>
    <w:rsid w:val="00505402"/>
    <w:rsid w:val="0050596F"/>
    <w:rsid w:val="005069F0"/>
    <w:rsid w:val="00506AC8"/>
    <w:rsid w:val="005072E0"/>
    <w:rsid w:val="005076A7"/>
    <w:rsid w:val="00510747"/>
    <w:rsid w:val="005108D5"/>
    <w:rsid w:val="00510FDC"/>
    <w:rsid w:val="00511367"/>
    <w:rsid w:val="00511512"/>
    <w:rsid w:val="00511AAB"/>
    <w:rsid w:val="00511AB3"/>
    <w:rsid w:val="005127A6"/>
    <w:rsid w:val="00512DB1"/>
    <w:rsid w:val="005135AE"/>
    <w:rsid w:val="00513626"/>
    <w:rsid w:val="00513F0F"/>
    <w:rsid w:val="00513FE9"/>
    <w:rsid w:val="00514C0C"/>
    <w:rsid w:val="00516087"/>
    <w:rsid w:val="00517448"/>
    <w:rsid w:val="00520A2D"/>
    <w:rsid w:val="00521574"/>
    <w:rsid w:val="00521FDE"/>
    <w:rsid w:val="00522E73"/>
    <w:rsid w:val="005230C3"/>
    <w:rsid w:val="00523B3B"/>
    <w:rsid w:val="005254AB"/>
    <w:rsid w:val="0052679F"/>
    <w:rsid w:val="00527FCF"/>
    <w:rsid w:val="005311B4"/>
    <w:rsid w:val="00533225"/>
    <w:rsid w:val="005338C8"/>
    <w:rsid w:val="0053445E"/>
    <w:rsid w:val="00534931"/>
    <w:rsid w:val="00534AD4"/>
    <w:rsid w:val="00535187"/>
    <w:rsid w:val="00535B07"/>
    <w:rsid w:val="005367DC"/>
    <w:rsid w:val="00537C44"/>
    <w:rsid w:val="00540C71"/>
    <w:rsid w:val="00540F08"/>
    <w:rsid w:val="0054124B"/>
    <w:rsid w:val="0054275B"/>
    <w:rsid w:val="00542DE5"/>
    <w:rsid w:val="005436AD"/>
    <w:rsid w:val="005447D5"/>
    <w:rsid w:val="0054631B"/>
    <w:rsid w:val="00547182"/>
    <w:rsid w:val="00547C67"/>
    <w:rsid w:val="0055162F"/>
    <w:rsid w:val="0055184C"/>
    <w:rsid w:val="00551BBC"/>
    <w:rsid w:val="00552A67"/>
    <w:rsid w:val="00552CA3"/>
    <w:rsid w:val="00552EA3"/>
    <w:rsid w:val="00554647"/>
    <w:rsid w:val="00554ABF"/>
    <w:rsid w:val="005555C1"/>
    <w:rsid w:val="00556B1C"/>
    <w:rsid w:val="0056002A"/>
    <w:rsid w:val="0056149F"/>
    <w:rsid w:val="00562774"/>
    <w:rsid w:val="00562E3E"/>
    <w:rsid w:val="00565B05"/>
    <w:rsid w:val="005674B5"/>
    <w:rsid w:val="00567555"/>
    <w:rsid w:val="00570193"/>
    <w:rsid w:val="00570A6A"/>
    <w:rsid w:val="00570BC9"/>
    <w:rsid w:val="005715F9"/>
    <w:rsid w:val="00572752"/>
    <w:rsid w:val="005738EA"/>
    <w:rsid w:val="005740E4"/>
    <w:rsid w:val="00574F23"/>
    <w:rsid w:val="005751F0"/>
    <w:rsid w:val="00576648"/>
    <w:rsid w:val="0057723F"/>
    <w:rsid w:val="005773EC"/>
    <w:rsid w:val="00580250"/>
    <w:rsid w:val="00580495"/>
    <w:rsid w:val="005818AF"/>
    <w:rsid w:val="005833EB"/>
    <w:rsid w:val="00583E83"/>
    <w:rsid w:val="00585A2E"/>
    <w:rsid w:val="00585C97"/>
    <w:rsid w:val="0058629F"/>
    <w:rsid w:val="005868E7"/>
    <w:rsid w:val="00587330"/>
    <w:rsid w:val="00587DF6"/>
    <w:rsid w:val="005901A4"/>
    <w:rsid w:val="005912DE"/>
    <w:rsid w:val="005913FE"/>
    <w:rsid w:val="005914B0"/>
    <w:rsid w:val="005915A7"/>
    <w:rsid w:val="005918B9"/>
    <w:rsid w:val="00591AB9"/>
    <w:rsid w:val="0059207B"/>
    <w:rsid w:val="00592485"/>
    <w:rsid w:val="00592BE3"/>
    <w:rsid w:val="00595290"/>
    <w:rsid w:val="00595332"/>
    <w:rsid w:val="00596077"/>
    <w:rsid w:val="00596515"/>
    <w:rsid w:val="005966C1"/>
    <w:rsid w:val="00596EAC"/>
    <w:rsid w:val="00597DD6"/>
    <w:rsid w:val="00597F4A"/>
    <w:rsid w:val="005A0572"/>
    <w:rsid w:val="005A0C02"/>
    <w:rsid w:val="005A1231"/>
    <w:rsid w:val="005A2858"/>
    <w:rsid w:val="005A59A4"/>
    <w:rsid w:val="005A69A6"/>
    <w:rsid w:val="005A6B1D"/>
    <w:rsid w:val="005A75BC"/>
    <w:rsid w:val="005B09B1"/>
    <w:rsid w:val="005B0E3C"/>
    <w:rsid w:val="005B265D"/>
    <w:rsid w:val="005B2DA2"/>
    <w:rsid w:val="005B2E22"/>
    <w:rsid w:val="005B3657"/>
    <w:rsid w:val="005B3E29"/>
    <w:rsid w:val="005B4E91"/>
    <w:rsid w:val="005B5F81"/>
    <w:rsid w:val="005B6C7F"/>
    <w:rsid w:val="005B7BC9"/>
    <w:rsid w:val="005C0866"/>
    <w:rsid w:val="005C1089"/>
    <w:rsid w:val="005C1CD6"/>
    <w:rsid w:val="005C288C"/>
    <w:rsid w:val="005C29EB"/>
    <w:rsid w:val="005C35C0"/>
    <w:rsid w:val="005C3DE6"/>
    <w:rsid w:val="005C45AB"/>
    <w:rsid w:val="005C4EA2"/>
    <w:rsid w:val="005C60DE"/>
    <w:rsid w:val="005C62D1"/>
    <w:rsid w:val="005C6816"/>
    <w:rsid w:val="005C6B7B"/>
    <w:rsid w:val="005C76F3"/>
    <w:rsid w:val="005C79F4"/>
    <w:rsid w:val="005C7D89"/>
    <w:rsid w:val="005D078B"/>
    <w:rsid w:val="005D10DD"/>
    <w:rsid w:val="005D2189"/>
    <w:rsid w:val="005D240A"/>
    <w:rsid w:val="005D36B1"/>
    <w:rsid w:val="005D4A06"/>
    <w:rsid w:val="005D4D1F"/>
    <w:rsid w:val="005D538A"/>
    <w:rsid w:val="005D576C"/>
    <w:rsid w:val="005D59EA"/>
    <w:rsid w:val="005D6B45"/>
    <w:rsid w:val="005D7443"/>
    <w:rsid w:val="005D7601"/>
    <w:rsid w:val="005D7DDD"/>
    <w:rsid w:val="005E2380"/>
    <w:rsid w:val="005E2D6D"/>
    <w:rsid w:val="005E3694"/>
    <w:rsid w:val="005E388C"/>
    <w:rsid w:val="005E3923"/>
    <w:rsid w:val="005E4219"/>
    <w:rsid w:val="005E48A0"/>
    <w:rsid w:val="005E68C5"/>
    <w:rsid w:val="005E6B87"/>
    <w:rsid w:val="005E7682"/>
    <w:rsid w:val="005E7D7B"/>
    <w:rsid w:val="005F02BB"/>
    <w:rsid w:val="005F1956"/>
    <w:rsid w:val="005F1F3F"/>
    <w:rsid w:val="005F3665"/>
    <w:rsid w:val="005F43F8"/>
    <w:rsid w:val="005F4F76"/>
    <w:rsid w:val="005F515E"/>
    <w:rsid w:val="005F51F2"/>
    <w:rsid w:val="005F5276"/>
    <w:rsid w:val="005F6773"/>
    <w:rsid w:val="005F7255"/>
    <w:rsid w:val="005F7E4D"/>
    <w:rsid w:val="00600439"/>
    <w:rsid w:val="00600D3C"/>
    <w:rsid w:val="00602AB7"/>
    <w:rsid w:val="00603B56"/>
    <w:rsid w:val="00604688"/>
    <w:rsid w:val="006053E2"/>
    <w:rsid w:val="006059CD"/>
    <w:rsid w:val="00606ED8"/>
    <w:rsid w:val="0060738D"/>
    <w:rsid w:val="00607B09"/>
    <w:rsid w:val="00607E0D"/>
    <w:rsid w:val="006107DF"/>
    <w:rsid w:val="00611D64"/>
    <w:rsid w:val="006125B7"/>
    <w:rsid w:val="006130B0"/>
    <w:rsid w:val="006138D3"/>
    <w:rsid w:val="00613AC4"/>
    <w:rsid w:val="00613C45"/>
    <w:rsid w:val="006151F6"/>
    <w:rsid w:val="00616556"/>
    <w:rsid w:val="00616577"/>
    <w:rsid w:val="00616836"/>
    <w:rsid w:val="00616934"/>
    <w:rsid w:val="00616A98"/>
    <w:rsid w:val="00617DDC"/>
    <w:rsid w:val="006204EF"/>
    <w:rsid w:val="0062241B"/>
    <w:rsid w:val="006226E9"/>
    <w:rsid w:val="006229F0"/>
    <w:rsid w:val="00622AA4"/>
    <w:rsid w:val="006236BE"/>
    <w:rsid w:val="00623AC3"/>
    <w:rsid w:val="0062427F"/>
    <w:rsid w:val="00624359"/>
    <w:rsid w:val="006244B8"/>
    <w:rsid w:val="00625757"/>
    <w:rsid w:val="006270CF"/>
    <w:rsid w:val="00627C4C"/>
    <w:rsid w:val="00627D41"/>
    <w:rsid w:val="00630AAC"/>
    <w:rsid w:val="006319A3"/>
    <w:rsid w:val="006349AD"/>
    <w:rsid w:val="00635A23"/>
    <w:rsid w:val="006362F1"/>
    <w:rsid w:val="006363DC"/>
    <w:rsid w:val="00636C05"/>
    <w:rsid w:val="00637A0F"/>
    <w:rsid w:val="00637B5D"/>
    <w:rsid w:val="00641541"/>
    <w:rsid w:val="00641954"/>
    <w:rsid w:val="00641C6C"/>
    <w:rsid w:val="006431FA"/>
    <w:rsid w:val="0064336C"/>
    <w:rsid w:val="00643A18"/>
    <w:rsid w:val="00643CC7"/>
    <w:rsid w:val="0064432F"/>
    <w:rsid w:val="006444A6"/>
    <w:rsid w:val="00646A7B"/>
    <w:rsid w:val="00646F55"/>
    <w:rsid w:val="006500EC"/>
    <w:rsid w:val="00650E87"/>
    <w:rsid w:val="00651117"/>
    <w:rsid w:val="00651547"/>
    <w:rsid w:val="00652291"/>
    <w:rsid w:val="0065295F"/>
    <w:rsid w:val="00652BB6"/>
    <w:rsid w:val="00653495"/>
    <w:rsid w:val="00655B3B"/>
    <w:rsid w:val="006566D9"/>
    <w:rsid w:val="00656995"/>
    <w:rsid w:val="0065704A"/>
    <w:rsid w:val="00657FC2"/>
    <w:rsid w:val="00660003"/>
    <w:rsid w:val="00661428"/>
    <w:rsid w:val="00662FED"/>
    <w:rsid w:val="00663E43"/>
    <w:rsid w:val="00665816"/>
    <w:rsid w:val="006658C3"/>
    <w:rsid w:val="00665E14"/>
    <w:rsid w:val="0066771D"/>
    <w:rsid w:val="006677A4"/>
    <w:rsid w:val="00671B15"/>
    <w:rsid w:val="00672988"/>
    <w:rsid w:val="00672B0C"/>
    <w:rsid w:val="00672BFD"/>
    <w:rsid w:val="00674343"/>
    <w:rsid w:val="006757A0"/>
    <w:rsid w:val="00675C63"/>
    <w:rsid w:val="00676510"/>
    <w:rsid w:val="00676954"/>
    <w:rsid w:val="00676ED1"/>
    <w:rsid w:val="00677F3E"/>
    <w:rsid w:val="00677FBB"/>
    <w:rsid w:val="006804EF"/>
    <w:rsid w:val="00681E1A"/>
    <w:rsid w:val="00682572"/>
    <w:rsid w:val="00683ED7"/>
    <w:rsid w:val="00684136"/>
    <w:rsid w:val="00684D2E"/>
    <w:rsid w:val="00685114"/>
    <w:rsid w:val="0068515B"/>
    <w:rsid w:val="0068524D"/>
    <w:rsid w:val="0068537E"/>
    <w:rsid w:val="006862DB"/>
    <w:rsid w:val="0068771C"/>
    <w:rsid w:val="00687BA7"/>
    <w:rsid w:val="00687BC3"/>
    <w:rsid w:val="0069034A"/>
    <w:rsid w:val="00690BD9"/>
    <w:rsid w:val="006911DF"/>
    <w:rsid w:val="006923E9"/>
    <w:rsid w:val="00692525"/>
    <w:rsid w:val="006926EE"/>
    <w:rsid w:val="00693320"/>
    <w:rsid w:val="00693B25"/>
    <w:rsid w:val="00693CC6"/>
    <w:rsid w:val="00693E47"/>
    <w:rsid w:val="00694B52"/>
    <w:rsid w:val="00695C0D"/>
    <w:rsid w:val="00696089"/>
    <w:rsid w:val="006971FE"/>
    <w:rsid w:val="006A0441"/>
    <w:rsid w:val="006A07A3"/>
    <w:rsid w:val="006A2A1D"/>
    <w:rsid w:val="006A35DA"/>
    <w:rsid w:val="006A37BA"/>
    <w:rsid w:val="006A550F"/>
    <w:rsid w:val="006A5CCF"/>
    <w:rsid w:val="006A6121"/>
    <w:rsid w:val="006B0DF0"/>
    <w:rsid w:val="006B190C"/>
    <w:rsid w:val="006B2DF1"/>
    <w:rsid w:val="006B351A"/>
    <w:rsid w:val="006B3BA8"/>
    <w:rsid w:val="006B3F41"/>
    <w:rsid w:val="006B4A76"/>
    <w:rsid w:val="006B5289"/>
    <w:rsid w:val="006B561A"/>
    <w:rsid w:val="006B6D98"/>
    <w:rsid w:val="006B7D5A"/>
    <w:rsid w:val="006C03E9"/>
    <w:rsid w:val="006C05D0"/>
    <w:rsid w:val="006C0EBF"/>
    <w:rsid w:val="006C0F22"/>
    <w:rsid w:val="006C11CE"/>
    <w:rsid w:val="006C19B7"/>
    <w:rsid w:val="006C31F0"/>
    <w:rsid w:val="006C3437"/>
    <w:rsid w:val="006C422F"/>
    <w:rsid w:val="006C471F"/>
    <w:rsid w:val="006C47DA"/>
    <w:rsid w:val="006C5015"/>
    <w:rsid w:val="006C50B6"/>
    <w:rsid w:val="006C5A48"/>
    <w:rsid w:val="006C5C06"/>
    <w:rsid w:val="006C5F25"/>
    <w:rsid w:val="006C648F"/>
    <w:rsid w:val="006C64FC"/>
    <w:rsid w:val="006C6746"/>
    <w:rsid w:val="006C70FD"/>
    <w:rsid w:val="006D1008"/>
    <w:rsid w:val="006D2475"/>
    <w:rsid w:val="006D2502"/>
    <w:rsid w:val="006D2749"/>
    <w:rsid w:val="006D3486"/>
    <w:rsid w:val="006D38AC"/>
    <w:rsid w:val="006D3933"/>
    <w:rsid w:val="006D4517"/>
    <w:rsid w:val="006D498B"/>
    <w:rsid w:val="006D50CB"/>
    <w:rsid w:val="006D50E5"/>
    <w:rsid w:val="006D679D"/>
    <w:rsid w:val="006D6801"/>
    <w:rsid w:val="006D7BCE"/>
    <w:rsid w:val="006D7EAE"/>
    <w:rsid w:val="006E0BF4"/>
    <w:rsid w:val="006E23F0"/>
    <w:rsid w:val="006E2895"/>
    <w:rsid w:val="006E2DC1"/>
    <w:rsid w:val="006E358F"/>
    <w:rsid w:val="006E4249"/>
    <w:rsid w:val="006E5553"/>
    <w:rsid w:val="006E5FF1"/>
    <w:rsid w:val="006E600B"/>
    <w:rsid w:val="006E65F2"/>
    <w:rsid w:val="006E6735"/>
    <w:rsid w:val="006E7904"/>
    <w:rsid w:val="006E7A18"/>
    <w:rsid w:val="006E7AFE"/>
    <w:rsid w:val="006E7CD3"/>
    <w:rsid w:val="006F0988"/>
    <w:rsid w:val="006F0F04"/>
    <w:rsid w:val="006F14F5"/>
    <w:rsid w:val="006F170B"/>
    <w:rsid w:val="006F1B10"/>
    <w:rsid w:val="006F2BAE"/>
    <w:rsid w:val="006F3EEF"/>
    <w:rsid w:val="006F6DD7"/>
    <w:rsid w:val="006F75E5"/>
    <w:rsid w:val="006F7863"/>
    <w:rsid w:val="00700169"/>
    <w:rsid w:val="00701BFE"/>
    <w:rsid w:val="00701EF0"/>
    <w:rsid w:val="00702266"/>
    <w:rsid w:val="00702331"/>
    <w:rsid w:val="00704634"/>
    <w:rsid w:val="007048ED"/>
    <w:rsid w:val="00704E21"/>
    <w:rsid w:val="00705A2B"/>
    <w:rsid w:val="007063B3"/>
    <w:rsid w:val="00707198"/>
    <w:rsid w:val="007079CA"/>
    <w:rsid w:val="00707A7A"/>
    <w:rsid w:val="007110AD"/>
    <w:rsid w:val="007159B6"/>
    <w:rsid w:val="00716098"/>
    <w:rsid w:val="00716931"/>
    <w:rsid w:val="00717A1E"/>
    <w:rsid w:val="00721F03"/>
    <w:rsid w:val="0072200F"/>
    <w:rsid w:val="007225AC"/>
    <w:rsid w:val="00723DB3"/>
    <w:rsid w:val="00724069"/>
    <w:rsid w:val="00724BEE"/>
    <w:rsid w:val="00724E18"/>
    <w:rsid w:val="0072533A"/>
    <w:rsid w:val="0072686E"/>
    <w:rsid w:val="00726AD8"/>
    <w:rsid w:val="00726B2D"/>
    <w:rsid w:val="00727189"/>
    <w:rsid w:val="007275A9"/>
    <w:rsid w:val="007305F8"/>
    <w:rsid w:val="00733862"/>
    <w:rsid w:val="00733D3A"/>
    <w:rsid w:val="00734A93"/>
    <w:rsid w:val="00734FD7"/>
    <w:rsid w:val="007378E4"/>
    <w:rsid w:val="00742A6A"/>
    <w:rsid w:val="0074372F"/>
    <w:rsid w:val="007437E6"/>
    <w:rsid w:val="007448F9"/>
    <w:rsid w:val="00746393"/>
    <w:rsid w:val="007468DC"/>
    <w:rsid w:val="00746954"/>
    <w:rsid w:val="00750F59"/>
    <w:rsid w:val="00751A13"/>
    <w:rsid w:val="00752090"/>
    <w:rsid w:val="0075227E"/>
    <w:rsid w:val="00753942"/>
    <w:rsid w:val="007558DC"/>
    <w:rsid w:val="0075655A"/>
    <w:rsid w:val="00756FC4"/>
    <w:rsid w:val="00757242"/>
    <w:rsid w:val="0075735D"/>
    <w:rsid w:val="007579E6"/>
    <w:rsid w:val="0076010F"/>
    <w:rsid w:val="00760527"/>
    <w:rsid w:val="00760956"/>
    <w:rsid w:val="00760C9B"/>
    <w:rsid w:val="0076124A"/>
    <w:rsid w:val="00761434"/>
    <w:rsid w:val="00762866"/>
    <w:rsid w:val="00762D13"/>
    <w:rsid w:val="007633B8"/>
    <w:rsid w:val="00763498"/>
    <w:rsid w:val="00764EC1"/>
    <w:rsid w:val="007650AA"/>
    <w:rsid w:val="00765535"/>
    <w:rsid w:val="0076597E"/>
    <w:rsid w:val="00766419"/>
    <w:rsid w:val="00766CE6"/>
    <w:rsid w:val="00766D3D"/>
    <w:rsid w:val="0076712F"/>
    <w:rsid w:val="00767675"/>
    <w:rsid w:val="0077013B"/>
    <w:rsid w:val="007706F0"/>
    <w:rsid w:val="00770A70"/>
    <w:rsid w:val="00771199"/>
    <w:rsid w:val="00771C8E"/>
    <w:rsid w:val="00772B95"/>
    <w:rsid w:val="007737D6"/>
    <w:rsid w:val="00773F2E"/>
    <w:rsid w:val="007741E6"/>
    <w:rsid w:val="00774278"/>
    <w:rsid w:val="00774464"/>
    <w:rsid w:val="00775628"/>
    <w:rsid w:val="00776A9C"/>
    <w:rsid w:val="00781565"/>
    <w:rsid w:val="00781F09"/>
    <w:rsid w:val="00784D03"/>
    <w:rsid w:val="00785AD7"/>
    <w:rsid w:val="00785D02"/>
    <w:rsid w:val="00785E09"/>
    <w:rsid w:val="00786482"/>
    <w:rsid w:val="0078749B"/>
    <w:rsid w:val="00787640"/>
    <w:rsid w:val="00790B4A"/>
    <w:rsid w:val="00791B2E"/>
    <w:rsid w:val="007929B0"/>
    <w:rsid w:val="0079373B"/>
    <w:rsid w:val="007949ED"/>
    <w:rsid w:val="0079541A"/>
    <w:rsid w:val="00795D31"/>
    <w:rsid w:val="0079723A"/>
    <w:rsid w:val="00797933"/>
    <w:rsid w:val="007979B4"/>
    <w:rsid w:val="00797B17"/>
    <w:rsid w:val="007A038C"/>
    <w:rsid w:val="007A12F5"/>
    <w:rsid w:val="007A1D8A"/>
    <w:rsid w:val="007A22C2"/>
    <w:rsid w:val="007A2C0A"/>
    <w:rsid w:val="007A3D80"/>
    <w:rsid w:val="007A4AED"/>
    <w:rsid w:val="007A4E23"/>
    <w:rsid w:val="007A5617"/>
    <w:rsid w:val="007A57E3"/>
    <w:rsid w:val="007A657F"/>
    <w:rsid w:val="007A6A68"/>
    <w:rsid w:val="007A6F3A"/>
    <w:rsid w:val="007A6FC9"/>
    <w:rsid w:val="007A7C45"/>
    <w:rsid w:val="007B0157"/>
    <w:rsid w:val="007B0E8A"/>
    <w:rsid w:val="007B1624"/>
    <w:rsid w:val="007B260C"/>
    <w:rsid w:val="007B38B9"/>
    <w:rsid w:val="007B4929"/>
    <w:rsid w:val="007B4F42"/>
    <w:rsid w:val="007B5A93"/>
    <w:rsid w:val="007B5D93"/>
    <w:rsid w:val="007B6B00"/>
    <w:rsid w:val="007C01E8"/>
    <w:rsid w:val="007C06CA"/>
    <w:rsid w:val="007C1078"/>
    <w:rsid w:val="007C15A4"/>
    <w:rsid w:val="007C1992"/>
    <w:rsid w:val="007C1BE0"/>
    <w:rsid w:val="007C2FB4"/>
    <w:rsid w:val="007C2FEC"/>
    <w:rsid w:val="007C3418"/>
    <w:rsid w:val="007C3B7B"/>
    <w:rsid w:val="007C4E53"/>
    <w:rsid w:val="007C596D"/>
    <w:rsid w:val="007C6305"/>
    <w:rsid w:val="007C6E24"/>
    <w:rsid w:val="007C6FB2"/>
    <w:rsid w:val="007C7DB0"/>
    <w:rsid w:val="007D028B"/>
    <w:rsid w:val="007D047C"/>
    <w:rsid w:val="007D230F"/>
    <w:rsid w:val="007D2415"/>
    <w:rsid w:val="007D26C0"/>
    <w:rsid w:val="007D4773"/>
    <w:rsid w:val="007D53BD"/>
    <w:rsid w:val="007D63D2"/>
    <w:rsid w:val="007D655B"/>
    <w:rsid w:val="007D656F"/>
    <w:rsid w:val="007D6882"/>
    <w:rsid w:val="007D6D97"/>
    <w:rsid w:val="007D75A6"/>
    <w:rsid w:val="007D7C28"/>
    <w:rsid w:val="007D7EC4"/>
    <w:rsid w:val="007E1180"/>
    <w:rsid w:val="007E1575"/>
    <w:rsid w:val="007E1F7F"/>
    <w:rsid w:val="007E3180"/>
    <w:rsid w:val="007E3287"/>
    <w:rsid w:val="007E37EA"/>
    <w:rsid w:val="007E3F04"/>
    <w:rsid w:val="007E3FD8"/>
    <w:rsid w:val="007E4B4A"/>
    <w:rsid w:val="007E4EF4"/>
    <w:rsid w:val="007E522E"/>
    <w:rsid w:val="007E5C42"/>
    <w:rsid w:val="007E70B9"/>
    <w:rsid w:val="007E713C"/>
    <w:rsid w:val="007E7350"/>
    <w:rsid w:val="007E7F90"/>
    <w:rsid w:val="007F00CE"/>
    <w:rsid w:val="007F1251"/>
    <w:rsid w:val="007F2055"/>
    <w:rsid w:val="007F26D3"/>
    <w:rsid w:val="007F3595"/>
    <w:rsid w:val="007F5017"/>
    <w:rsid w:val="007F5855"/>
    <w:rsid w:val="007F713E"/>
    <w:rsid w:val="008001A0"/>
    <w:rsid w:val="008017B2"/>
    <w:rsid w:val="00801CA3"/>
    <w:rsid w:val="00801DC3"/>
    <w:rsid w:val="00801E68"/>
    <w:rsid w:val="0080202D"/>
    <w:rsid w:val="00802940"/>
    <w:rsid w:val="00802DDE"/>
    <w:rsid w:val="00803392"/>
    <w:rsid w:val="00804DDA"/>
    <w:rsid w:val="00805D3F"/>
    <w:rsid w:val="00806944"/>
    <w:rsid w:val="008069F8"/>
    <w:rsid w:val="0080716B"/>
    <w:rsid w:val="008074EF"/>
    <w:rsid w:val="00810EF3"/>
    <w:rsid w:val="008125B0"/>
    <w:rsid w:val="00812DD4"/>
    <w:rsid w:val="00813079"/>
    <w:rsid w:val="0081378C"/>
    <w:rsid w:val="00813E60"/>
    <w:rsid w:val="008163C4"/>
    <w:rsid w:val="008175D6"/>
    <w:rsid w:val="00820340"/>
    <w:rsid w:val="008208C7"/>
    <w:rsid w:val="00820FF9"/>
    <w:rsid w:val="0082105B"/>
    <w:rsid w:val="0082147D"/>
    <w:rsid w:val="00822801"/>
    <w:rsid w:val="00822DA8"/>
    <w:rsid w:val="00822E93"/>
    <w:rsid w:val="008232A2"/>
    <w:rsid w:val="008235AF"/>
    <w:rsid w:val="00823899"/>
    <w:rsid w:val="00823F17"/>
    <w:rsid w:val="008241A8"/>
    <w:rsid w:val="00824A25"/>
    <w:rsid w:val="00824C65"/>
    <w:rsid w:val="00827761"/>
    <w:rsid w:val="008308DA"/>
    <w:rsid w:val="00830E28"/>
    <w:rsid w:val="00831D33"/>
    <w:rsid w:val="00832B4B"/>
    <w:rsid w:val="0083376E"/>
    <w:rsid w:val="008338F9"/>
    <w:rsid w:val="00833EBA"/>
    <w:rsid w:val="008342A0"/>
    <w:rsid w:val="0083531F"/>
    <w:rsid w:val="00835CA4"/>
    <w:rsid w:val="00835F61"/>
    <w:rsid w:val="00835FC7"/>
    <w:rsid w:val="00836AF6"/>
    <w:rsid w:val="00837C23"/>
    <w:rsid w:val="00837CD4"/>
    <w:rsid w:val="00837D2C"/>
    <w:rsid w:val="00841EDE"/>
    <w:rsid w:val="00842649"/>
    <w:rsid w:val="00843532"/>
    <w:rsid w:val="008436D6"/>
    <w:rsid w:val="00844241"/>
    <w:rsid w:val="008444D7"/>
    <w:rsid w:val="00844745"/>
    <w:rsid w:val="0084742D"/>
    <w:rsid w:val="00850210"/>
    <w:rsid w:val="00850A1E"/>
    <w:rsid w:val="008522E8"/>
    <w:rsid w:val="008528BB"/>
    <w:rsid w:val="00852CC9"/>
    <w:rsid w:val="00854FA6"/>
    <w:rsid w:val="0085529C"/>
    <w:rsid w:val="00857596"/>
    <w:rsid w:val="00857A26"/>
    <w:rsid w:val="00857DD0"/>
    <w:rsid w:val="00860AF8"/>
    <w:rsid w:val="00861213"/>
    <w:rsid w:val="00861965"/>
    <w:rsid w:val="008630E5"/>
    <w:rsid w:val="00863EA3"/>
    <w:rsid w:val="00864169"/>
    <w:rsid w:val="00865AF0"/>
    <w:rsid w:val="00866337"/>
    <w:rsid w:val="0086661A"/>
    <w:rsid w:val="00867393"/>
    <w:rsid w:val="008674DE"/>
    <w:rsid w:val="00867B8D"/>
    <w:rsid w:val="008705FA"/>
    <w:rsid w:val="00871844"/>
    <w:rsid w:val="00871B7D"/>
    <w:rsid w:val="0087230B"/>
    <w:rsid w:val="00873466"/>
    <w:rsid w:val="00873B0E"/>
    <w:rsid w:val="00875A4E"/>
    <w:rsid w:val="00876552"/>
    <w:rsid w:val="00876885"/>
    <w:rsid w:val="00876C00"/>
    <w:rsid w:val="00876D17"/>
    <w:rsid w:val="00877613"/>
    <w:rsid w:val="0087766F"/>
    <w:rsid w:val="0088046E"/>
    <w:rsid w:val="00881AA4"/>
    <w:rsid w:val="00882CC7"/>
    <w:rsid w:val="00883505"/>
    <w:rsid w:val="00884A5B"/>
    <w:rsid w:val="00884B3B"/>
    <w:rsid w:val="00884BF7"/>
    <w:rsid w:val="00886865"/>
    <w:rsid w:val="0088765A"/>
    <w:rsid w:val="00890681"/>
    <w:rsid w:val="00890B65"/>
    <w:rsid w:val="008923DC"/>
    <w:rsid w:val="0089273A"/>
    <w:rsid w:val="0089288B"/>
    <w:rsid w:val="00892AB7"/>
    <w:rsid w:val="00892D12"/>
    <w:rsid w:val="0089305A"/>
    <w:rsid w:val="00893702"/>
    <w:rsid w:val="00894E39"/>
    <w:rsid w:val="0089530F"/>
    <w:rsid w:val="00896631"/>
    <w:rsid w:val="00896AA1"/>
    <w:rsid w:val="00896E7E"/>
    <w:rsid w:val="00896F58"/>
    <w:rsid w:val="008972CF"/>
    <w:rsid w:val="00897E10"/>
    <w:rsid w:val="00897EC4"/>
    <w:rsid w:val="008A01F9"/>
    <w:rsid w:val="008A0CDA"/>
    <w:rsid w:val="008A1B96"/>
    <w:rsid w:val="008A1E52"/>
    <w:rsid w:val="008A2E6C"/>
    <w:rsid w:val="008A32FE"/>
    <w:rsid w:val="008A354B"/>
    <w:rsid w:val="008A7A52"/>
    <w:rsid w:val="008B4398"/>
    <w:rsid w:val="008B4B7B"/>
    <w:rsid w:val="008B774C"/>
    <w:rsid w:val="008C15B7"/>
    <w:rsid w:val="008C1C74"/>
    <w:rsid w:val="008C1CAD"/>
    <w:rsid w:val="008C2720"/>
    <w:rsid w:val="008C2EB2"/>
    <w:rsid w:val="008C369D"/>
    <w:rsid w:val="008C36A7"/>
    <w:rsid w:val="008C43B7"/>
    <w:rsid w:val="008C4A8F"/>
    <w:rsid w:val="008C509A"/>
    <w:rsid w:val="008C67C7"/>
    <w:rsid w:val="008C69B7"/>
    <w:rsid w:val="008C6FF8"/>
    <w:rsid w:val="008C70B5"/>
    <w:rsid w:val="008D068E"/>
    <w:rsid w:val="008D0954"/>
    <w:rsid w:val="008D11EF"/>
    <w:rsid w:val="008D14CF"/>
    <w:rsid w:val="008D15D9"/>
    <w:rsid w:val="008D17A8"/>
    <w:rsid w:val="008D3697"/>
    <w:rsid w:val="008D3E33"/>
    <w:rsid w:val="008D4B09"/>
    <w:rsid w:val="008D6C2A"/>
    <w:rsid w:val="008E11B7"/>
    <w:rsid w:val="008E18BA"/>
    <w:rsid w:val="008E2627"/>
    <w:rsid w:val="008E27DB"/>
    <w:rsid w:val="008E31FD"/>
    <w:rsid w:val="008E3AC5"/>
    <w:rsid w:val="008E4FD6"/>
    <w:rsid w:val="008E59ED"/>
    <w:rsid w:val="008E781A"/>
    <w:rsid w:val="008E7D84"/>
    <w:rsid w:val="008F0307"/>
    <w:rsid w:val="008F068D"/>
    <w:rsid w:val="008F078E"/>
    <w:rsid w:val="008F17CD"/>
    <w:rsid w:val="008F1F90"/>
    <w:rsid w:val="008F20B6"/>
    <w:rsid w:val="008F4691"/>
    <w:rsid w:val="008F480E"/>
    <w:rsid w:val="008F50CB"/>
    <w:rsid w:val="008F628F"/>
    <w:rsid w:val="008F6791"/>
    <w:rsid w:val="008F6FFA"/>
    <w:rsid w:val="008F6FFB"/>
    <w:rsid w:val="008F7114"/>
    <w:rsid w:val="008F7960"/>
    <w:rsid w:val="0090076B"/>
    <w:rsid w:val="00901390"/>
    <w:rsid w:val="00901BB1"/>
    <w:rsid w:val="00901CD6"/>
    <w:rsid w:val="00903B75"/>
    <w:rsid w:val="00904151"/>
    <w:rsid w:val="0090484F"/>
    <w:rsid w:val="00904BFC"/>
    <w:rsid w:val="0090533D"/>
    <w:rsid w:val="00905A9B"/>
    <w:rsid w:val="00905ECA"/>
    <w:rsid w:val="009060A3"/>
    <w:rsid w:val="00906A1D"/>
    <w:rsid w:val="00907997"/>
    <w:rsid w:val="00911CE2"/>
    <w:rsid w:val="00912946"/>
    <w:rsid w:val="00913CD4"/>
    <w:rsid w:val="00916AEB"/>
    <w:rsid w:val="00917FB7"/>
    <w:rsid w:val="0092046B"/>
    <w:rsid w:val="0092252B"/>
    <w:rsid w:val="0092335F"/>
    <w:rsid w:val="00923DE9"/>
    <w:rsid w:val="009250CC"/>
    <w:rsid w:val="009279FB"/>
    <w:rsid w:val="00931BBD"/>
    <w:rsid w:val="00932124"/>
    <w:rsid w:val="00932409"/>
    <w:rsid w:val="00932510"/>
    <w:rsid w:val="00932600"/>
    <w:rsid w:val="00932F3E"/>
    <w:rsid w:val="0093324B"/>
    <w:rsid w:val="00933759"/>
    <w:rsid w:val="00934E3C"/>
    <w:rsid w:val="0093509E"/>
    <w:rsid w:val="0093537B"/>
    <w:rsid w:val="00935C11"/>
    <w:rsid w:val="00936147"/>
    <w:rsid w:val="0093615D"/>
    <w:rsid w:val="00936D90"/>
    <w:rsid w:val="009378FA"/>
    <w:rsid w:val="00937965"/>
    <w:rsid w:val="00937B03"/>
    <w:rsid w:val="00937E8B"/>
    <w:rsid w:val="00940A5A"/>
    <w:rsid w:val="00942028"/>
    <w:rsid w:val="009421A7"/>
    <w:rsid w:val="009427E1"/>
    <w:rsid w:val="00943BD2"/>
    <w:rsid w:val="00943FED"/>
    <w:rsid w:val="009441B1"/>
    <w:rsid w:val="00945EE3"/>
    <w:rsid w:val="00946DCD"/>
    <w:rsid w:val="00947B32"/>
    <w:rsid w:val="00947B4B"/>
    <w:rsid w:val="00950522"/>
    <w:rsid w:val="00950E06"/>
    <w:rsid w:val="009515FD"/>
    <w:rsid w:val="00951784"/>
    <w:rsid w:val="00952C8E"/>
    <w:rsid w:val="00952D2F"/>
    <w:rsid w:val="00953AF3"/>
    <w:rsid w:val="00954F03"/>
    <w:rsid w:val="00956479"/>
    <w:rsid w:val="009601CA"/>
    <w:rsid w:val="00962CCB"/>
    <w:rsid w:val="00964032"/>
    <w:rsid w:val="009646FB"/>
    <w:rsid w:val="009648A5"/>
    <w:rsid w:val="00965C90"/>
    <w:rsid w:val="00970AA8"/>
    <w:rsid w:val="009726E2"/>
    <w:rsid w:val="00972F6A"/>
    <w:rsid w:val="009733CE"/>
    <w:rsid w:val="009739BD"/>
    <w:rsid w:val="00976169"/>
    <w:rsid w:val="00977242"/>
    <w:rsid w:val="009802DE"/>
    <w:rsid w:val="009815A7"/>
    <w:rsid w:val="00981665"/>
    <w:rsid w:val="009822D5"/>
    <w:rsid w:val="009828E8"/>
    <w:rsid w:val="00982960"/>
    <w:rsid w:val="00982E69"/>
    <w:rsid w:val="009837AD"/>
    <w:rsid w:val="009842C1"/>
    <w:rsid w:val="009843B3"/>
    <w:rsid w:val="00984680"/>
    <w:rsid w:val="00984A10"/>
    <w:rsid w:val="009850FD"/>
    <w:rsid w:val="0098537C"/>
    <w:rsid w:val="00986C36"/>
    <w:rsid w:val="0098763F"/>
    <w:rsid w:val="00992005"/>
    <w:rsid w:val="009920A0"/>
    <w:rsid w:val="00994B9A"/>
    <w:rsid w:val="00994E54"/>
    <w:rsid w:val="00995393"/>
    <w:rsid w:val="00995ABB"/>
    <w:rsid w:val="00995FC0"/>
    <w:rsid w:val="00996147"/>
    <w:rsid w:val="0099675A"/>
    <w:rsid w:val="00997F57"/>
    <w:rsid w:val="009A08DD"/>
    <w:rsid w:val="009A1607"/>
    <w:rsid w:val="009A3BEE"/>
    <w:rsid w:val="009A57A7"/>
    <w:rsid w:val="009A6FFD"/>
    <w:rsid w:val="009A7A18"/>
    <w:rsid w:val="009B14A5"/>
    <w:rsid w:val="009B1927"/>
    <w:rsid w:val="009B2157"/>
    <w:rsid w:val="009B2D62"/>
    <w:rsid w:val="009B3AF8"/>
    <w:rsid w:val="009B66E5"/>
    <w:rsid w:val="009C09DD"/>
    <w:rsid w:val="009C1884"/>
    <w:rsid w:val="009C4115"/>
    <w:rsid w:val="009C4678"/>
    <w:rsid w:val="009C490C"/>
    <w:rsid w:val="009C540D"/>
    <w:rsid w:val="009C5AC5"/>
    <w:rsid w:val="009C5DDB"/>
    <w:rsid w:val="009C5DEF"/>
    <w:rsid w:val="009C5F08"/>
    <w:rsid w:val="009C5F55"/>
    <w:rsid w:val="009C718A"/>
    <w:rsid w:val="009D0AC0"/>
    <w:rsid w:val="009D0F19"/>
    <w:rsid w:val="009D1D3B"/>
    <w:rsid w:val="009D4465"/>
    <w:rsid w:val="009D4F35"/>
    <w:rsid w:val="009D4FA7"/>
    <w:rsid w:val="009D60E0"/>
    <w:rsid w:val="009D677C"/>
    <w:rsid w:val="009D6818"/>
    <w:rsid w:val="009E1EAD"/>
    <w:rsid w:val="009E3B6A"/>
    <w:rsid w:val="009E3CEF"/>
    <w:rsid w:val="009E3E30"/>
    <w:rsid w:val="009E4454"/>
    <w:rsid w:val="009E4C74"/>
    <w:rsid w:val="009E4FC4"/>
    <w:rsid w:val="009E544C"/>
    <w:rsid w:val="009E558B"/>
    <w:rsid w:val="009E5823"/>
    <w:rsid w:val="009E6556"/>
    <w:rsid w:val="009E66F6"/>
    <w:rsid w:val="009E7752"/>
    <w:rsid w:val="009F0AB5"/>
    <w:rsid w:val="009F1075"/>
    <w:rsid w:val="009F10E7"/>
    <w:rsid w:val="009F16DF"/>
    <w:rsid w:val="009F416E"/>
    <w:rsid w:val="009F4769"/>
    <w:rsid w:val="009F5DFB"/>
    <w:rsid w:val="009F648A"/>
    <w:rsid w:val="009F6812"/>
    <w:rsid w:val="00A0095E"/>
    <w:rsid w:val="00A0114E"/>
    <w:rsid w:val="00A01F2D"/>
    <w:rsid w:val="00A02D95"/>
    <w:rsid w:val="00A04348"/>
    <w:rsid w:val="00A04989"/>
    <w:rsid w:val="00A0553B"/>
    <w:rsid w:val="00A067B1"/>
    <w:rsid w:val="00A06C21"/>
    <w:rsid w:val="00A06ED5"/>
    <w:rsid w:val="00A07222"/>
    <w:rsid w:val="00A07718"/>
    <w:rsid w:val="00A07858"/>
    <w:rsid w:val="00A104BF"/>
    <w:rsid w:val="00A108F7"/>
    <w:rsid w:val="00A10EA4"/>
    <w:rsid w:val="00A115A2"/>
    <w:rsid w:val="00A11BB3"/>
    <w:rsid w:val="00A12770"/>
    <w:rsid w:val="00A13FA3"/>
    <w:rsid w:val="00A14879"/>
    <w:rsid w:val="00A15426"/>
    <w:rsid w:val="00A15441"/>
    <w:rsid w:val="00A15979"/>
    <w:rsid w:val="00A15A39"/>
    <w:rsid w:val="00A16AF4"/>
    <w:rsid w:val="00A20305"/>
    <w:rsid w:val="00A20807"/>
    <w:rsid w:val="00A212FD"/>
    <w:rsid w:val="00A21398"/>
    <w:rsid w:val="00A21B3C"/>
    <w:rsid w:val="00A21F32"/>
    <w:rsid w:val="00A22A7E"/>
    <w:rsid w:val="00A2315C"/>
    <w:rsid w:val="00A23A6C"/>
    <w:rsid w:val="00A23EC1"/>
    <w:rsid w:val="00A24C1F"/>
    <w:rsid w:val="00A30150"/>
    <w:rsid w:val="00A3019A"/>
    <w:rsid w:val="00A30401"/>
    <w:rsid w:val="00A304B9"/>
    <w:rsid w:val="00A30845"/>
    <w:rsid w:val="00A30ABA"/>
    <w:rsid w:val="00A30BF6"/>
    <w:rsid w:val="00A30EEC"/>
    <w:rsid w:val="00A317B9"/>
    <w:rsid w:val="00A33F18"/>
    <w:rsid w:val="00A3448B"/>
    <w:rsid w:val="00A355F2"/>
    <w:rsid w:val="00A3561F"/>
    <w:rsid w:val="00A3562A"/>
    <w:rsid w:val="00A363F6"/>
    <w:rsid w:val="00A37029"/>
    <w:rsid w:val="00A4014F"/>
    <w:rsid w:val="00A4056D"/>
    <w:rsid w:val="00A40B89"/>
    <w:rsid w:val="00A41330"/>
    <w:rsid w:val="00A418C4"/>
    <w:rsid w:val="00A41F71"/>
    <w:rsid w:val="00A42D41"/>
    <w:rsid w:val="00A437F8"/>
    <w:rsid w:val="00A43DF2"/>
    <w:rsid w:val="00A46CD3"/>
    <w:rsid w:val="00A47C92"/>
    <w:rsid w:val="00A50740"/>
    <w:rsid w:val="00A50D7D"/>
    <w:rsid w:val="00A50EE4"/>
    <w:rsid w:val="00A51092"/>
    <w:rsid w:val="00A510DF"/>
    <w:rsid w:val="00A51FEE"/>
    <w:rsid w:val="00A5371F"/>
    <w:rsid w:val="00A539C8"/>
    <w:rsid w:val="00A55460"/>
    <w:rsid w:val="00A6110A"/>
    <w:rsid w:val="00A61D82"/>
    <w:rsid w:val="00A624C1"/>
    <w:rsid w:val="00A62638"/>
    <w:rsid w:val="00A630E0"/>
    <w:rsid w:val="00A63998"/>
    <w:rsid w:val="00A639AD"/>
    <w:rsid w:val="00A64CDD"/>
    <w:rsid w:val="00A65998"/>
    <w:rsid w:val="00A65B56"/>
    <w:rsid w:val="00A668F1"/>
    <w:rsid w:val="00A67E69"/>
    <w:rsid w:val="00A7119C"/>
    <w:rsid w:val="00A71A67"/>
    <w:rsid w:val="00A71CA4"/>
    <w:rsid w:val="00A72300"/>
    <w:rsid w:val="00A72A73"/>
    <w:rsid w:val="00A72C20"/>
    <w:rsid w:val="00A734B8"/>
    <w:rsid w:val="00A75951"/>
    <w:rsid w:val="00A75C3B"/>
    <w:rsid w:val="00A75E21"/>
    <w:rsid w:val="00A771BF"/>
    <w:rsid w:val="00A7756A"/>
    <w:rsid w:val="00A776DC"/>
    <w:rsid w:val="00A812D4"/>
    <w:rsid w:val="00A825A5"/>
    <w:rsid w:val="00A82D90"/>
    <w:rsid w:val="00A8308F"/>
    <w:rsid w:val="00A856BE"/>
    <w:rsid w:val="00A85A49"/>
    <w:rsid w:val="00A85AC5"/>
    <w:rsid w:val="00A8657C"/>
    <w:rsid w:val="00A86C4E"/>
    <w:rsid w:val="00A86E05"/>
    <w:rsid w:val="00A86F26"/>
    <w:rsid w:val="00A8791B"/>
    <w:rsid w:val="00A87B1C"/>
    <w:rsid w:val="00A905D4"/>
    <w:rsid w:val="00A9067B"/>
    <w:rsid w:val="00A92540"/>
    <w:rsid w:val="00A92DEE"/>
    <w:rsid w:val="00A94042"/>
    <w:rsid w:val="00A9540E"/>
    <w:rsid w:val="00A95AC2"/>
    <w:rsid w:val="00A9610E"/>
    <w:rsid w:val="00A96427"/>
    <w:rsid w:val="00A967D1"/>
    <w:rsid w:val="00AA09D4"/>
    <w:rsid w:val="00AA0D4C"/>
    <w:rsid w:val="00AA1022"/>
    <w:rsid w:val="00AA25D8"/>
    <w:rsid w:val="00AA2BDD"/>
    <w:rsid w:val="00AA324E"/>
    <w:rsid w:val="00AA369A"/>
    <w:rsid w:val="00AA36D6"/>
    <w:rsid w:val="00AA3831"/>
    <w:rsid w:val="00AA5C57"/>
    <w:rsid w:val="00AA5CBF"/>
    <w:rsid w:val="00AA5D97"/>
    <w:rsid w:val="00AA6851"/>
    <w:rsid w:val="00AA6CDB"/>
    <w:rsid w:val="00AA759E"/>
    <w:rsid w:val="00AB050B"/>
    <w:rsid w:val="00AB0824"/>
    <w:rsid w:val="00AB15A8"/>
    <w:rsid w:val="00AB343E"/>
    <w:rsid w:val="00AB3C39"/>
    <w:rsid w:val="00AB3DAB"/>
    <w:rsid w:val="00AB4D83"/>
    <w:rsid w:val="00AB5363"/>
    <w:rsid w:val="00AB53D0"/>
    <w:rsid w:val="00AB5894"/>
    <w:rsid w:val="00AB6092"/>
    <w:rsid w:val="00AB6150"/>
    <w:rsid w:val="00AB72DC"/>
    <w:rsid w:val="00AB7D01"/>
    <w:rsid w:val="00AC0FE7"/>
    <w:rsid w:val="00AC15FB"/>
    <w:rsid w:val="00AC1E27"/>
    <w:rsid w:val="00AC2604"/>
    <w:rsid w:val="00AC4E0E"/>
    <w:rsid w:val="00AC573F"/>
    <w:rsid w:val="00AC5910"/>
    <w:rsid w:val="00AC5DEF"/>
    <w:rsid w:val="00AC70F3"/>
    <w:rsid w:val="00AD06B6"/>
    <w:rsid w:val="00AD205C"/>
    <w:rsid w:val="00AD3FBC"/>
    <w:rsid w:val="00AD4317"/>
    <w:rsid w:val="00AD4ACD"/>
    <w:rsid w:val="00AD5C9D"/>
    <w:rsid w:val="00AD62A4"/>
    <w:rsid w:val="00AD6508"/>
    <w:rsid w:val="00AD7112"/>
    <w:rsid w:val="00AE3281"/>
    <w:rsid w:val="00AE4D18"/>
    <w:rsid w:val="00AE4EAA"/>
    <w:rsid w:val="00AE5096"/>
    <w:rsid w:val="00AE5403"/>
    <w:rsid w:val="00AE5984"/>
    <w:rsid w:val="00AE6155"/>
    <w:rsid w:val="00AE7AD5"/>
    <w:rsid w:val="00AF0678"/>
    <w:rsid w:val="00AF0CC0"/>
    <w:rsid w:val="00AF1500"/>
    <w:rsid w:val="00AF15CA"/>
    <w:rsid w:val="00AF289D"/>
    <w:rsid w:val="00AF2E40"/>
    <w:rsid w:val="00AF31D2"/>
    <w:rsid w:val="00AF64F1"/>
    <w:rsid w:val="00AF6FA4"/>
    <w:rsid w:val="00AF704D"/>
    <w:rsid w:val="00AF75BB"/>
    <w:rsid w:val="00B003C7"/>
    <w:rsid w:val="00B00C6B"/>
    <w:rsid w:val="00B00F57"/>
    <w:rsid w:val="00B02C92"/>
    <w:rsid w:val="00B034D2"/>
    <w:rsid w:val="00B0377C"/>
    <w:rsid w:val="00B04DE8"/>
    <w:rsid w:val="00B04FD2"/>
    <w:rsid w:val="00B053FD"/>
    <w:rsid w:val="00B06204"/>
    <w:rsid w:val="00B06316"/>
    <w:rsid w:val="00B06CB0"/>
    <w:rsid w:val="00B10F2E"/>
    <w:rsid w:val="00B11422"/>
    <w:rsid w:val="00B1229B"/>
    <w:rsid w:val="00B122DB"/>
    <w:rsid w:val="00B123C0"/>
    <w:rsid w:val="00B12803"/>
    <w:rsid w:val="00B13012"/>
    <w:rsid w:val="00B1408D"/>
    <w:rsid w:val="00B141BE"/>
    <w:rsid w:val="00B14B5A"/>
    <w:rsid w:val="00B160C4"/>
    <w:rsid w:val="00B16127"/>
    <w:rsid w:val="00B16B2A"/>
    <w:rsid w:val="00B16C8E"/>
    <w:rsid w:val="00B16DF7"/>
    <w:rsid w:val="00B17BBE"/>
    <w:rsid w:val="00B203A7"/>
    <w:rsid w:val="00B20AFC"/>
    <w:rsid w:val="00B213B7"/>
    <w:rsid w:val="00B21DC6"/>
    <w:rsid w:val="00B23F5C"/>
    <w:rsid w:val="00B24315"/>
    <w:rsid w:val="00B24843"/>
    <w:rsid w:val="00B24855"/>
    <w:rsid w:val="00B24BA9"/>
    <w:rsid w:val="00B25D49"/>
    <w:rsid w:val="00B25FA3"/>
    <w:rsid w:val="00B265BD"/>
    <w:rsid w:val="00B279FE"/>
    <w:rsid w:val="00B30168"/>
    <w:rsid w:val="00B30375"/>
    <w:rsid w:val="00B306C3"/>
    <w:rsid w:val="00B3128E"/>
    <w:rsid w:val="00B318D0"/>
    <w:rsid w:val="00B3191B"/>
    <w:rsid w:val="00B31F1A"/>
    <w:rsid w:val="00B3380C"/>
    <w:rsid w:val="00B340F4"/>
    <w:rsid w:val="00B35836"/>
    <w:rsid w:val="00B3775E"/>
    <w:rsid w:val="00B405AC"/>
    <w:rsid w:val="00B41481"/>
    <w:rsid w:val="00B42E59"/>
    <w:rsid w:val="00B5027B"/>
    <w:rsid w:val="00B51C44"/>
    <w:rsid w:val="00B542DD"/>
    <w:rsid w:val="00B55DA7"/>
    <w:rsid w:val="00B5607C"/>
    <w:rsid w:val="00B57B85"/>
    <w:rsid w:val="00B6165F"/>
    <w:rsid w:val="00B61A99"/>
    <w:rsid w:val="00B623A1"/>
    <w:rsid w:val="00B62F40"/>
    <w:rsid w:val="00B63A8B"/>
    <w:rsid w:val="00B64B67"/>
    <w:rsid w:val="00B65544"/>
    <w:rsid w:val="00B65A0B"/>
    <w:rsid w:val="00B65B44"/>
    <w:rsid w:val="00B67525"/>
    <w:rsid w:val="00B705FE"/>
    <w:rsid w:val="00B709E8"/>
    <w:rsid w:val="00B727BD"/>
    <w:rsid w:val="00B732E7"/>
    <w:rsid w:val="00B73775"/>
    <w:rsid w:val="00B73F3C"/>
    <w:rsid w:val="00B75345"/>
    <w:rsid w:val="00B75FC3"/>
    <w:rsid w:val="00B7649D"/>
    <w:rsid w:val="00B776A7"/>
    <w:rsid w:val="00B77D44"/>
    <w:rsid w:val="00B80525"/>
    <w:rsid w:val="00B82918"/>
    <w:rsid w:val="00B82923"/>
    <w:rsid w:val="00B82D4B"/>
    <w:rsid w:val="00B82FC5"/>
    <w:rsid w:val="00B836CA"/>
    <w:rsid w:val="00B83939"/>
    <w:rsid w:val="00B84078"/>
    <w:rsid w:val="00B84222"/>
    <w:rsid w:val="00B84507"/>
    <w:rsid w:val="00B84AC0"/>
    <w:rsid w:val="00B85385"/>
    <w:rsid w:val="00B856D6"/>
    <w:rsid w:val="00B87501"/>
    <w:rsid w:val="00B87D57"/>
    <w:rsid w:val="00B90B58"/>
    <w:rsid w:val="00B92046"/>
    <w:rsid w:val="00B93281"/>
    <w:rsid w:val="00B9418C"/>
    <w:rsid w:val="00B94265"/>
    <w:rsid w:val="00B94AA2"/>
    <w:rsid w:val="00B94B43"/>
    <w:rsid w:val="00B97534"/>
    <w:rsid w:val="00BA06CA"/>
    <w:rsid w:val="00BA0D46"/>
    <w:rsid w:val="00BA1117"/>
    <w:rsid w:val="00BA217B"/>
    <w:rsid w:val="00BA416B"/>
    <w:rsid w:val="00BA55D8"/>
    <w:rsid w:val="00BA5733"/>
    <w:rsid w:val="00BA59C6"/>
    <w:rsid w:val="00BA5EAD"/>
    <w:rsid w:val="00BA6224"/>
    <w:rsid w:val="00BA726F"/>
    <w:rsid w:val="00BB024B"/>
    <w:rsid w:val="00BB0F52"/>
    <w:rsid w:val="00BB283C"/>
    <w:rsid w:val="00BB325F"/>
    <w:rsid w:val="00BB3C82"/>
    <w:rsid w:val="00BB40E2"/>
    <w:rsid w:val="00BB4242"/>
    <w:rsid w:val="00BB42B5"/>
    <w:rsid w:val="00BB4A54"/>
    <w:rsid w:val="00BB5107"/>
    <w:rsid w:val="00BB6414"/>
    <w:rsid w:val="00BB7216"/>
    <w:rsid w:val="00BC0710"/>
    <w:rsid w:val="00BC195D"/>
    <w:rsid w:val="00BC198A"/>
    <w:rsid w:val="00BC1A9E"/>
    <w:rsid w:val="00BC1B1C"/>
    <w:rsid w:val="00BC2EA1"/>
    <w:rsid w:val="00BC31C4"/>
    <w:rsid w:val="00BC3D15"/>
    <w:rsid w:val="00BC4389"/>
    <w:rsid w:val="00BC4BBB"/>
    <w:rsid w:val="00BC4CAF"/>
    <w:rsid w:val="00BC5FDF"/>
    <w:rsid w:val="00BC6E3B"/>
    <w:rsid w:val="00BC76B2"/>
    <w:rsid w:val="00BC7E6C"/>
    <w:rsid w:val="00BC7E7A"/>
    <w:rsid w:val="00BD14DC"/>
    <w:rsid w:val="00BD2508"/>
    <w:rsid w:val="00BD3672"/>
    <w:rsid w:val="00BD6C95"/>
    <w:rsid w:val="00BD7022"/>
    <w:rsid w:val="00BD7D77"/>
    <w:rsid w:val="00BD7EF4"/>
    <w:rsid w:val="00BE0430"/>
    <w:rsid w:val="00BE0DA7"/>
    <w:rsid w:val="00BE2213"/>
    <w:rsid w:val="00BE2218"/>
    <w:rsid w:val="00BE3474"/>
    <w:rsid w:val="00BE46CB"/>
    <w:rsid w:val="00BE5C28"/>
    <w:rsid w:val="00BE6A4E"/>
    <w:rsid w:val="00BE6C81"/>
    <w:rsid w:val="00BE6F66"/>
    <w:rsid w:val="00BE6F6A"/>
    <w:rsid w:val="00BE7039"/>
    <w:rsid w:val="00BE70D0"/>
    <w:rsid w:val="00BE74B6"/>
    <w:rsid w:val="00BE7939"/>
    <w:rsid w:val="00BE79E2"/>
    <w:rsid w:val="00BF0A9E"/>
    <w:rsid w:val="00BF0CDF"/>
    <w:rsid w:val="00BF1DCA"/>
    <w:rsid w:val="00BF5319"/>
    <w:rsid w:val="00BF5687"/>
    <w:rsid w:val="00BF640A"/>
    <w:rsid w:val="00BF6D36"/>
    <w:rsid w:val="00BF7700"/>
    <w:rsid w:val="00C00055"/>
    <w:rsid w:val="00C01754"/>
    <w:rsid w:val="00C01937"/>
    <w:rsid w:val="00C020A8"/>
    <w:rsid w:val="00C0226F"/>
    <w:rsid w:val="00C03E00"/>
    <w:rsid w:val="00C03F34"/>
    <w:rsid w:val="00C04B98"/>
    <w:rsid w:val="00C04E27"/>
    <w:rsid w:val="00C06D73"/>
    <w:rsid w:val="00C07DB4"/>
    <w:rsid w:val="00C12E4A"/>
    <w:rsid w:val="00C1459C"/>
    <w:rsid w:val="00C14EAB"/>
    <w:rsid w:val="00C156DC"/>
    <w:rsid w:val="00C162DD"/>
    <w:rsid w:val="00C179FC"/>
    <w:rsid w:val="00C20F3C"/>
    <w:rsid w:val="00C22060"/>
    <w:rsid w:val="00C22E18"/>
    <w:rsid w:val="00C2314C"/>
    <w:rsid w:val="00C236C1"/>
    <w:rsid w:val="00C237D2"/>
    <w:rsid w:val="00C25E2F"/>
    <w:rsid w:val="00C26C04"/>
    <w:rsid w:val="00C320E5"/>
    <w:rsid w:val="00C32AA4"/>
    <w:rsid w:val="00C335A0"/>
    <w:rsid w:val="00C3370C"/>
    <w:rsid w:val="00C33B42"/>
    <w:rsid w:val="00C3519E"/>
    <w:rsid w:val="00C35A0D"/>
    <w:rsid w:val="00C35C06"/>
    <w:rsid w:val="00C35F1D"/>
    <w:rsid w:val="00C3782E"/>
    <w:rsid w:val="00C402C3"/>
    <w:rsid w:val="00C406BF"/>
    <w:rsid w:val="00C41B53"/>
    <w:rsid w:val="00C424EF"/>
    <w:rsid w:val="00C4264A"/>
    <w:rsid w:val="00C42953"/>
    <w:rsid w:val="00C43A20"/>
    <w:rsid w:val="00C445DD"/>
    <w:rsid w:val="00C460C8"/>
    <w:rsid w:val="00C4661D"/>
    <w:rsid w:val="00C505E3"/>
    <w:rsid w:val="00C50EE2"/>
    <w:rsid w:val="00C51801"/>
    <w:rsid w:val="00C51C4F"/>
    <w:rsid w:val="00C51F79"/>
    <w:rsid w:val="00C5289D"/>
    <w:rsid w:val="00C52D77"/>
    <w:rsid w:val="00C5318F"/>
    <w:rsid w:val="00C53D91"/>
    <w:rsid w:val="00C5471F"/>
    <w:rsid w:val="00C5660F"/>
    <w:rsid w:val="00C56B77"/>
    <w:rsid w:val="00C56BFF"/>
    <w:rsid w:val="00C5704F"/>
    <w:rsid w:val="00C575B7"/>
    <w:rsid w:val="00C60520"/>
    <w:rsid w:val="00C62E53"/>
    <w:rsid w:val="00C63734"/>
    <w:rsid w:val="00C63E5C"/>
    <w:rsid w:val="00C645AA"/>
    <w:rsid w:val="00C64965"/>
    <w:rsid w:val="00C64992"/>
    <w:rsid w:val="00C65977"/>
    <w:rsid w:val="00C660BB"/>
    <w:rsid w:val="00C661F1"/>
    <w:rsid w:val="00C6624E"/>
    <w:rsid w:val="00C662C5"/>
    <w:rsid w:val="00C67732"/>
    <w:rsid w:val="00C7067F"/>
    <w:rsid w:val="00C70DF7"/>
    <w:rsid w:val="00C71ECA"/>
    <w:rsid w:val="00C73C42"/>
    <w:rsid w:val="00C73F46"/>
    <w:rsid w:val="00C74344"/>
    <w:rsid w:val="00C74F9C"/>
    <w:rsid w:val="00C75DCA"/>
    <w:rsid w:val="00C76160"/>
    <w:rsid w:val="00C7624B"/>
    <w:rsid w:val="00C76880"/>
    <w:rsid w:val="00C769A3"/>
    <w:rsid w:val="00C77D07"/>
    <w:rsid w:val="00C80EB2"/>
    <w:rsid w:val="00C8241D"/>
    <w:rsid w:val="00C82764"/>
    <w:rsid w:val="00C85DDF"/>
    <w:rsid w:val="00C873ED"/>
    <w:rsid w:val="00C87723"/>
    <w:rsid w:val="00C87980"/>
    <w:rsid w:val="00C9141F"/>
    <w:rsid w:val="00C928EA"/>
    <w:rsid w:val="00C92AE6"/>
    <w:rsid w:val="00C92B8C"/>
    <w:rsid w:val="00C93617"/>
    <w:rsid w:val="00C93ABB"/>
    <w:rsid w:val="00C94A5F"/>
    <w:rsid w:val="00C95AA7"/>
    <w:rsid w:val="00C961E7"/>
    <w:rsid w:val="00C9630C"/>
    <w:rsid w:val="00C96E6C"/>
    <w:rsid w:val="00C973AA"/>
    <w:rsid w:val="00C97473"/>
    <w:rsid w:val="00C97BE9"/>
    <w:rsid w:val="00C97CF3"/>
    <w:rsid w:val="00C97E70"/>
    <w:rsid w:val="00CA0452"/>
    <w:rsid w:val="00CA04FA"/>
    <w:rsid w:val="00CA06F8"/>
    <w:rsid w:val="00CA2417"/>
    <w:rsid w:val="00CA431D"/>
    <w:rsid w:val="00CA49F0"/>
    <w:rsid w:val="00CA56D0"/>
    <w:rsid w:val="00CA7632"/>
    <w:rsid w:val="00CB0649"/>
    <w:rsid w:val="00CB11D2"/>
    <w:rsid w:val="00CB17F3"/>
    <w:rsid w:val="00CB1D7B"/>
    <w:rsid w:val="00CB20DF"/>
    <w:rsid w:val="00CB26A0"/>
    <w:rsid w:val="00CB2C5B"/>
    <w:rsid w:val="00CB3D7A"/>
    <w:rsid w:val="00CB50AC"/>
    <w:rsid w:val="00CB58C7"/>
    <w:rsid w:val="00CB7567"/>
    <w:rsid w:val="00CC0562"/>
    <w:rsid w:val="00CC2CE7"/>
    <w:rsid w:val="00CC3CF0"/>
    <w:rsid w:val="00CC663F"/>
    <w:rsid w:val="00CD0449"/>
    <w:rsid w:val="00CD06B8"/>
    <w:rsid w:val="00CD10DF"/>
    <w:rsid w:val="00CD1DF1"/>
    <w:rsid w:val="00CD3982"/>
    <w:rsid w:val="00CD3DB3"/>
    <w:rsid w:val="00CD3DD9"/>
    <w:rsid w:val="00CD43AB"/>
    <w:rsid w:val="00CD4BF0"/>
    <w:rsid w:val="00CD53A8"/>
    <w:rsid w:val="00CD53C6"/>
    <w:rsid w:val="00CD625E"/>
    <w:rsid w:val="00CE02F6"/>
    <w:rsid w:val="00CE21DF"/>
    <w:rsid w:val="00CE2486"/>
    <w:rsid w:val="00CE2FEB"/>
    <w:rsid w:val="00CE364A"/>
    <w:rsid w:val="00CE3907"/>
    <w:rsid w:val="00CE402E"/>
    <w:rsid w:val="00CE4125"/>
    <w:rsid w:val="00CE4342"/>
    <w:rsid w:val="00CE4F7D"/>
    <w:rsid w:val="00CE5037"/>
    <w:rsid w:val="00CE504D"/>
    <w:rsid w:val="00CE5D71"/>
    <w:rsid w:val="00CE6719"/>
    <w:rsid w:val="00CE6DDE"/>
    <w:rsid w:val="00CF06CF"/>
    <w:rsid w:val="00CF0EE4"/>
    <w:rsid w:val="00CF12C4"/>
    <w:rsid w:val="00CF1906"/>
    <w:rsid w:val="00CF2370"/>
    <w:rsid w:val="00CF2D04"/>
    <w:rsid w:val="00CF3384"/>
    <w:rsid w:val="00CF33B0"/>
    <w:rsid w:val="00CF4149"/>
    <w:rsid w:val="00CF4E57"/>
    <w:rsid w:val="00CF663A"/>
    <w:rsid w:val="00CF7E8F"/>
    <w:rsid w:val="00D00051"/>
    <w:rsid w:val="00D00B49"/>
    <w:rsid w:val="00D00CF4"/>
    <w:rsid w:val="00D00DE4"/>
    <w:rsid w:val="00D02D12"/>
    <w:rsid w:val="00D03863"/>
    <w:rsid w:val="00D044B8"/>
    <w:rsid w:val="00D04BE2"/>
    <w:rsid w:val="00D07FD0"/>
    <w:rsid w:val="00D106B1"/>
    <w:rsid w:val="00D11095"/>
    <w:rsid w:val="00D1198A"/>
    <w:rsid w:val="00D12129"/>
    <w:rsid w:val="00D1235A"/>
    <w:rsid w:val="00D1238B"/>
    <w:rsid w:val="00D13414"/>
    <w:rsid w:val="00D140B7"/>
    <w:rsid w:val="00D153B5"/>
    <w:rsid w:val="00D156DC"/>
    <w:rsid w:val="00D1636F"/>
    <w:rsid w:val="00D16B60"/>
    <w:rsid w:val="00D17360"/>
    <w:rsid w:val="00D177C5"/>
    <w:rsid w:val="00D1790D"/>
    <w:rsid w:val="00D17A04"/>
    <w:rsid w:val="00D201AC"/>
    <w:rsid w:val="00D2041E"/>
    <w:rsid w:val="00D20552"/>
    <w:rsid w:val="00D2121C"/>
    <w:rsid w:val="00D21248"/>
    <w:rsid w:val="00D216E7"/>
    <w:rsid w:val="00D21D9B"/>
    <w:rsid w:val="00D2327C"/>
    <w:rsid w:val="00D23824"/>
    <w:rsid w:val="00D24301"/>
    <w:rsid w:val="00D24C0C"/>
    <w:rsid w:val="00D25C3E"/>
    <w:rsid w:val="00D269D9"/>
    <w:rsid w:val="00D26C5F"/>
    <w:rsid w:val="00D320C6"/>
    <w:rsid w:val="00D323AE"/>
    <w:rsid w:val="00D32AF5"/>
    <w:rsid w:val="00D34D0E"/>
    <w:rsid w:val="00D365DC"/>
    <w:rsid w:val="00D36C7A"/>
    <w:rsid w:val="00D377D4"/>
    <w:rsid w:val="00D379D6"/>
    <w:rsid w:val="00D401C9"/>
    <w:rsid w:val="00D40552"/>
    <w:rsid w:val="00D413F6"/>
    <w:rsid w:val="00D417E7"/>
    <w:rsid w:val="00D45C02"/>
    <w:rsid w:val="00D465B5"/>
    <w:rsid w:val="00D46EF5"/>
    <w:rsid w:val="00D5015F"/>
    <w:rsid w:val="00D5023D"/>
    <w:rsid w:val="00D5206F"/>
    <w:rsid w:val="00D524A6"/>
    <w:rsid w:val="00D52667"/>
    <w:rsid w:val="00D52C74"/>
    <w:rsid w:val="00D54D7A"/>
    <w:rsid w:val="00D5694D"/>
    <w:rsid w:val="00D5697A"/>
    <w:rsid w:val="00D56F5C"/>
    <w:rsid w:val="00D5734A"/>
    <w:rsid w:val="00D574F6"/>
    <w:rsid w:val="00D5779E"/>
    <w:rsid w:val="00D57C4B"/>
    <w:rsid w:val="00D607ED"/>
    <w:rsid w:val="00D62361"/>
    <w:rsid w:val="00D62608"/>
    <w:rsid w:val="00D63560"/>
    <w:rsid w:val="00D6398C"/>
    <w:rsid w:val="00D644BB"/>
    <w:rsid w:val="00D64AE0"/>
    <w:rsid w:val="00D65428"/>
    <w:rsid w:val="00D656F8"/>
    <w:rsid w:val="00D659FA"/>
    <w:rsid w:val="00D65B22"/>
    <w:rsid w:val="00D65B7B"/>
    <w:rsid w:val="00D66336"/>
    <w:rsid w:val="00D7169B"/>
    <w:rsid w:val="00D71B77"/>
    <w:rsid w:val="00D727EF"/>
    <w:rsid w:val="00D72F48"/>
    <w:rsid w:val="00D742DB"/>
    <w:rsid w:val="00D74D40"/>
    <w:rsid w:val="00D76EE1"/>
    <w:rsid w:val="00D77124"/>
    <w:rsid w:val="00D77835"/>
    <w:rsid w:val="00D77D4E"/>
    <w:rsid w:val="00D80F4C"/>
    <w:rsid w:val="00D814C9"/>
    <w:rsid w:val="00D81968"/>
    <w:rsid w:val="00D83628"/>
    <w:rsid w:val="00D8372F"/>
    <w:rsid w:val="00D866FB"/>
    <w:rsid w:val="00D873D7"/>
    <w:rsid w:val="00D87482"/>
    <w:rsid w:val="00D8773A"/>
    <w:rsid w:val="00D8794C"/>
    <w:rsid w:val="00D90350"/>
    <w:rsid w:val="00D9137B"/>
    <w:rsid w:val="00D91997"/>
    <w:rsid w:val="00D92435"/>
    <w:rsid w:val="00D92557"/>
    <w:rsid w:val="00D92A5F"/>
    <w:rsid w:val="00D936AF"/>
    <w:rsid w:val="00D93C15"/>
    <w:rsid w:val="00D94042"/>
    <w:rsid w:val="00D96567"/>
    <w:rsid w:val="00D9693C"/>
    <w:rsid w:val="00DA03EB"/>
    <w:rsid w:val="00DA04C1"/>
    <w:rsid w:val="00DA056C"/>
    <w:rsid w:val="00DA0824"/>
    <w:rsid w:val="00DA15FD"/>
    <w:rsid w:val="00DA1722"/>
    <w:rsid w:val="00DA1EE4"/>
    <w:rsid w:val="00DA26D3"/>
    <w:rsid w:val="00DA2994"/>
    <w:rsid w:val="00DA2CA1"/>
    <w:rsid w:val="00DA38E7"/>
    <w:rsid w:val="00DA428B"/>
    <w:rsid w:val="00DA4EDC"/>
    <w:rsid w:val="00DA4FBD"/>
    <w:rsid w:val="00DA517D"/>
    <w:rsid w:val="00DA6B5C"/>
    <w:rsid w:val="00DA7C5C"/>
    <w:rsid w:val="00DB1708"/>
    <w:rsid w:val="00DB18E6"/>
    <w:rsid w:val="00DB230C"/>
    <w:rsid w:val="00DB24A3"/>
    <w:rsid w:val="00DB3525"/>
    <w:rsid w:val="00DB4100"/>
    <w:rsid w:val="00DB4B9F"/>
    <w:rsid w:val="00DB5F74"/>
    <w:rsid w:val="00DB667E"/>
    <w:rsid w:val="00DC1CD0"/>
    <w:rsid w:val="00DC2ED4"/>
    <w:rsid w:val="00DC32A8"/>
    <w:rsid w:val="00DC3654"/>
    <w:rsid w:val="00DC3735"/>
    <w:rsid w:val="00DC5362"/>
    <w:rsid w:val="00DC54D4"/>
    <w:rsid w:val="00DC5AD1"/>
    <w:rsid w:val="00DC7EE5"/>
    <w:rsid w:val="00DD10F4"/>
    <w:rsid w:val="00DD1162"/>
    <w:rsid w:val="00DD1B3A"/>
    <w:rsid w:val="00DD1F22"/>
    <w:rsid w:val="00DD272C"/>
    <w:rsid w:val="00DD3253"/>
    <w:rsid w:val="00DD3B5F"/>
    <w:rsid w:val="00DD4B33"/>
    <w:rsid w:val="00DD53DE"/>
    <w:rsid w:val="00DD54AA"/>
    <w:rsid w:val="00DD54F4"/>
    <w:rsid w:val="00DD55B4"/>
    <w:rsid w:val="00DD5E86"/>
    <w:rsid w:val="00DD7089"/>
    <w:rsid w:val="00DD77E8"/>
    <w:rsid w:val="00DD794F"/>
    <w:rsid w:val="00DE0FAD"/>
    <w:rsid w:val="00DE1C5D"/>
    <w:rsid w:val="00DE2293"/>
    <w:rsid w:val="00DE2DB2"/>
    <w:rsid w:val="00DE45FD"/>
    <w:rsid w:val="00DE548A"/>
    <w:rsid w:val="00DE5529"/>
    <w:rsid w:val="00DE5615"/>
    <w:rsid w:val="00DE5878"/>
    <w:rsid w:val="00DE6137"/>
    <w:rsid w:val="00DE653D"/>
    <w:rsid w:val="00DE6EB1"/>
    <w:rsid w:val="00DE6EEB"/>
    <w:rsid w:val="00DE74BA"/>
    <w:rsid w:val="00DE7FA7"/>
    <w:rsid w:val="00DF005B"/>
    <w:rsid w:val="00DF1AB1"/>
    <w:rsid w:val="00DF4066"/>
    <w:rsid w:val="00DF48C4"/>
    <w:rsid w:val="00DF6C24"/>
    <w:rsid w:val="00E01381"/>
    <w:rsid w:val="00E02719"/>
    <w:rsid w:val="00E02BA4"/>
    <w:rsid w:val="00E02D08"/>
    <w:rsid w:val="00E02D70"/>
    <w:rsid w:val="00E0304A"/>
    <w:rsid w:val="00E039AC"/>
    <w:rsid w:val="00E04959"/>
    <w:rsid w:val="00E07724"/>
    <w:rsid w:val="00E077FE"/>
    <w:rsid w:val="00E10EFC"/>
    <w:rsid w:val="00E11561"/>
    <w:rsid w:val="00E12BA6"/>
    <w:rsid w:val="00E12F20"/>
    <w:rsid w:val="00E1346E"/>
    <w:rsid w:val="00E13A61"/>
    <w:rsid w:val="00E13F60"/>
    <w:rsid w:val="00E14F03"/>
    <w:rsid w:val="00E160FC"/>
    <w:rsid w:val="00E16168"/>
    <w:rsid w:val="00E16805"/>
    <w:rsid w:val="00E20129"/>
    <w:rsid w:val="00E21779"/>
    <w:rsid w:val="00E22CF7"/>
    <w:rsid w:val="00E238F8"/>
    <w:rsid w:val="00E240EF"/>
    <w:rsid w:val="00E25B8D"/>
    <w:rsid w:val="00E272F1"/>
    <w:rsid w:val="00E27F61"/>
    <w:rsid w:val="00E30020"/>
    <w:rsid w:val="00E30578"/>
    <w:rsid w:val="00E306B9"/>
    <w:rsid w:val="00E30A18"/>
    <w:rsid w:val="00E314BF"/>
    <w:rsid w:val="00E32CEC"/>
    <w:rsid w:val="00E33F77"/>
    <w:rsid w:val="00E343F4"/>
    <w:rsid w:val="00E346BA"/>
    <w:rsid w:val="00E3700F"/>
    <w:rsid w:val="00E37246"/>
    <w:rsid w:val="00E373D7"/>
    <w:rsid w:val="00E4107B"/>
    <w:rsid w:val="00E411BE"/>
    <w:rsid w:val="00E41D6A"/>
    <w:rsid w:val="00E42CE4"/>
    <w:rsid w:val="00E43480"/>
    <w:rsid w:val="00E43FA7"/>
    <w:rsid w:val="00E44FCC"/>
    <w:rsid w:val="00E455CB"/>
    <w:rsid w:val="00E4673F"/>
    <w:rsid w:val="00E504E3"/>
    <w:rsid w:val="00E5165C"/>
    <w:rsid w:val="00E51874"/>
    <w:rsid w:val="00E51DD0"/>
    <w:rsid w:val="00E53B9A"/>
    <w:rsid w:val="00E53C5C"/>
    <w:rsid w:val="00E54F4C"/>
    <w:rsid w:val="00E55A42"/>
    <w:rsid w:val="00E55F35"/>
    <w:rsid w:val="00E57E74"/>
    <w:rsid w:val="00E6042F"/>
    <w:rsid w:val="00E606B3"/>
    <w:rsid w:val="00E62D01"/>
    <w:rsid w:val="00E62FDE"/>
    <w:rsid w:val="00E6501F"/>
    <w:rsid w:val="00E6531A"/>
    <w:rsid w:val="00E65F9D"/>
    <w:rsid w:val="00E662D4"/>
    <w:rsid w:val="00E6643F"/>
    <w:rsid w:val="00E664C4"/>
    <w:rsid w:val="00E666A3"/>
    <w:rsid w:val="00E70303"/>
    <w:rsid w:val="00E70779"/>
    <w:rsid w:val="00E70D52"/>
    <w:rsid w:val="00E72665"/>
    <w:rsid w:val="00E730DB"/>
    <w:rsid w:val="00E739A9"/>
    <w:rsid w:val="00E73C51"/>
    <w:rsid w:val="00E73ED8"/>
    <w:rsid w:val="00E750C4"/>
    <w:rsid w:val="00E7587D"/>
    <w:rsid w:val="00E76291"/>
    <w:rsid w:val="00E76D63"/>
    <w:rsid w:val="00E77301"/>
    <w:rsid w:val="00E77857"/>
    <w:rsid w:val="00E77AB4"/>
    <w:rsid w:val="00E77DF8"/>
    <w:rsid w:val="00E806DC"/>
    <w:rsid w:val="00E81072"/>
    <w:rsid w:val="00E816D1"/>
    <w:rsid w:val="00E81AE1"/>
    <w:rsid w:val="00E81E1B"/>
    <w:rsid w:val="00E8460E"/>
    <w:rsid w:val="00E84FD9"/>
    <w:rsid w:val="00E85816"/>
    <w:rsid w:val="00E8585E"/>
    <w:rsid w:val="00E8660F"/>
    <w:rsid w:val="00E87AB0"/>
    <w:rsid w:val="00E87BB7"/>
    <w:rsid w:val="00E87D7C"/>
    <w:rsid w:val="00E91D59"/>
    <w:rsid w:val="00E92875"/>
    <w:rsid w:val="00E92A84"/>
    <w:rsid w:val="00E93381"/>
    <w:rsid w:val="00E9644F"/>
    <w:rsid w:val="00E96662"/>
    <w:rsid w:val="00E9734E"/>
    <w:rsid w:val="00E97E79"/>
    <w:rsid w:val="00EA06AC"/>
    <w:rsid w:val="00EA1355"/>
    <w:rsid w:val="00EA1519"/>
    <w:rsid w:val="00EA5C6D"/>
    <w:rsid w:val="00EA66AA"/>
    <w:rsid w:val="00EA7EF9"/>
    <w:rsid w:val="00EB05FD"/>
    <w:rsid w:val="00EB09B4"/>
    <w:rsid w:val="00EB1EA2"/>
    <w:rsid w:val="00EB1F86"/>
    <w:rsid w:val="00EB2272"/>
    <w:rsid w:val="00EB2525"/>
    <w:rsid w:val="00EB30DD"/>
    <w:rsid w:val="00EB56E7"/>
    <w:rsid w:val="00EC064E"/>
    <w:rsid w:val="00EC0B78"/>
    <w:rsid w:val="00EC0F0C"/>
    <w:rsid w:val="00EC16BB"/>
    <w:rsid w:val="00EC182E"/>
    <w:rsid w:val="00EC19BD"/>
    <w:rsid w:val="00EC2559"/>
    <w:rsid w:val="00EC26D3"/>
    <w:rsid w:val="00EC3112"/>
    <w:rsid w:val="00EC3C2F"/>
    <w:rsid w:val="00EC44FA"/>
    <w:rsid w:val="00EC4BB5"/>
    <w:rsid w:val="00EC4C95"/>
    <w:rsid w:val="00EC7365"/>
    <w:rsid w:val="00EC7504"/>
    <w:rsid w:val="00EC7F0A"/>
    <w:rsid w:val="00ED038E"/>
    <w:rsid w:val="00ED08FA"/>
    <w:rsid w:val="00ED0DA5"/>
    <w:rsid w:val="00ED1B2A"/>
    <w:rsid w:val="00ED227E"/>
    <w:rsid w:val="00ED2825"/>
    <w:rsid w:val="00ED3134"/>
    <w:rsid w:val="00ED3A28"/>
    <w:rsid w:val="00ED4086"/>
    <w:rsid w:val="00ED40A8"/>
    <w:rsid w:val="00ED4720"/>
    <w:rsid w:val="00ED600B"/>
    <w:rsid w:val="00ED7273"/>
    <w:rsid w:val="00EE1164"/>
    <w:rsid w:val="00EE172F"/>
    <w:rsid w:val="00EE277A"/>
    <w:rsid w:val="00EE325D"/>
    <w:rsid w:val="00EE33B0"/>
    <w:rsid w:val="00EE3D59"/>
    <w:rsid w:val="00EE3FE0"/>
    <w:rsid w:val="00EE470D"/>
    <w:rsid w:val="00EE4798"/>
    <w:rsid w:val="00EE5FEC"/>
    <w:rsid w:val="00EE6B9E"/>
    <w:rsid w:val="00EE788F"/>
    <w:rsid w:val="00EF0032"/>
    <w:rsid w:val="00EF0C58"/>
    <w:rsid w:val="00EF1664"/>
    <w:rsid w:val="00EF43E1"/>
    <w:rsid w:val="00EF46F5"/>
    <w:rsid w:val="00EF4CF9"/>
    <w:rsid w:val="00EF5EAA"/>
    <w:rsid w:val="00EF75F4"/>
    <w:rsid w:val="00F00121"/>
    <w:rsid w:val="00F008AF"/>
    <w:rsid w:val="00F01598"/>
    <w:rsid w:val="00F01DA8"/>
    <w:rsid w:val="00F039F3"/>
    <w:rsid w:val="00F03BE1"/>
    <w:rsid w:val="00F04236"/>
    <w:rsid w:val="00F04AFF"/>
    <w:rsid w:val="00F04F7A"/>
    <w:rsid w:val="00F06846"/>
    <w:rsid w:val="00F06B1F"/>
    <w:rsid w:val="00F06BBA"/>
    <w:rsid w:val="00F0771E"/>
    <w:rsid w:val="00F0785D"/>
    <w:rsid w:val="00F11B5C"/>
    <w:rsid w:val="00F12481"/>
    <w:rsid w:val="00F130D5"/>
    <w:rsid w:val="00F13B4A"/>
    <w:rsid w:val="00F13FF0"/>
    <w:rsid w:val="00F141F4"/>
    <w:rsid w:val="00F1474D"/>
    <w:rsid w:val="00F149C5"/>
    <w:rsid w:val="00F15411"/>
    <w:rsid w:val="00F17863"/>
    <w:rsid w:val="00F20866"/>
    <w:rsid w:val="00F20E76"/>
    <w:rsid w:val="00F21465"/>
    <w:rsid w:val="00F21811"/>
    <w:rsid w:val="00F22708"/>
    <w:rsid w:val="00F22EB5"/>
    <w:rsid w:val="00F23716"/>
    <w:rsid w:val="00F23986"/>
    <w:rsid w:val="00F23D10"/>
    <w:rsid w:val="00F2530F"/>
    <w:rsid w:val="00F25C43"/>
    <w:rsid w:val="00F262B5"/>
    <w:rsid w:val="00F2671A"/>
    <w:rsid w:val="00F26824"/>
    <w:rsid w:val="00F277B0"/>
    <w:rsid w:val="00F3135A"/>
    <w:rsid w:val="00F32C8F"/>
    <w:rsid w:val="00F32E0F"/>
    <w:rsid w:val="00F3336C"/>
    <w:rsid w:val="00F33D1B"/>
    <w:rsid w:val="00F34950"/>
    <w:rsid w:val="00F34C90"/>
    <w:rsid w:val="00F360F9"/>
    <w:rsid w:val="00F361BC"/>
    <w:rsid w:val="00F36409"/>
    <w:rsid w:val="00F36D2E"/>
    <w:rsid w:val="00F400D6"/>
    <w:rsid w:val="00F40863"/>
    <w:rsid w:val="00F40B77"/>
    <w:rsid w:val="00F434AD"/>
    <w:rsid w:val="00F44B2E"/>
    <w:rsid w:val="00F45625"/>
    <w:rsid w:val="00F456B2"/>
    <w:rsid w:val="00F45BCA"/>
    <w:rsid w:val="00F46B06"/>
    <w:rsid w:val="00F471CA"/>
    <w:rsid w:val="00F4798A"/>
    <w:rsid w:val="00F51CA4"/>
    <w:rsid w:val="00F54BE4"/>
    <w:rsid w:val="00F55D49"/>
    <w:rsid w:val="00F571DF"/>
    <w:rsid w:val="00F602B1"/>
    <w:rsid w:val="00F606AE"/>
    <w:rsid w:val="00F60B65"/>
    <w:rsid w:val="00F614B3"/>
    <w:rsid w:val="00F61FA6"/>
    <w:rsid w:val="00F64280"/>
    <w:rsid w:val="00F64F68"/>
    <w:rsid w:val="00F65366"/>
    <w:rsid w:val="00F65F87"/>
    <w:rsid w:val="00F66475"/>
    <w:rsid w:val="00F668AD"/>
    <w:rsid w:val="00F66A35"/>
    <w:rsid w:val="00F67BC6"/>
    <w:rsid w:val="00F702F9"/>
    <w:rsid w:val="00F704AD"/>
    <w:rsid w:val="00F726C2"/>
    <w:rsid w:val="00F73040"/>
    <w:rsid w:val="00F73513"/>
    <w:rsid w:val="00F744D1"/>
    <w:rsid w:val="00F74DEF"/>
    <w:rsid w:val="00F75C4D"/>
    <w:rsid w:val="00F76623"/>
    <w:rsid w:val="00F801A2"/>
    <w:rsid w:val="00F80EF1"/>
    <w:rsid w:val="00F82A45"/>
    <w:rsid w:val="00F83286"/>
    <w:rsid w:val="00F83A2C"/>
    <w:rsid w:val="00F83C40"/>
    <w:rsid w:val="00F85625"/>
    <w:rsid w:val="00F85F5C"/>
    <w:rsid w:val="00F8629C"/>
    <w:rsid w:val="00F862F7"/>
    <w:rsid w:val="00F873D1"/>
    <w:rsid w:val="00F9003E"/>
    <w:rsid w:val="00F9032A"/>
    <w:rsid w:val="00F90F2C"/>
    <w:rsid w:val="00F91678"/>
    <w:rsid w:val="00F9288E"/>
    <w:rsid w:val="00F9334C"/>
    <w:rsid w:val="00F93472"/>
    <w:rsid w:val="00F93CEE"/>
    <w:rsid w:val="00F93D11"/>
    <w:rsid w:val="00F966F2"/>
    <w:rsid w:val="00F96816"/>
    <w:rsid w:val="00F96CC5"/>
    <w:rsid w:val="00F96E93"/>
    <w:rsid w:val="00FA08CD"/>
    <w:rsid w:val="00FA1E66"/>
    <w:rsid w:val="00FA2589"/>
    <w:rsid w:val="00FA282B"/>
    <w:rsid w:val="00FA297E"/>
    <w:rsid w:val="00FA3CA5"/>
    <w:rsid w:val="00FA3FB9"/>
    <w:rsid w:val="00FA47EA"/>
    <w:rsid w:val="00FA612E"/>
    <w:rsid w:val="00FA6309"/>
    <w:rsid w:val="00FA6C10"/>
    <w:rsid w:val="00FB04A4"/>
    <w:rsid w:val="00FB1035"/>
    <w:rsid w:val="00FB30F7"/>
    <w:rsid w:val="00FB79AE"/>
    <w:rsid w:val="00FC1C24"/>
    <w:rsid w:val="00FC1DF2"/>
    <w:rsid w:val="00FC34DE"/>
    <w:rsid w:val="00FC366D"/>
    <w:rsid w:val="00FC5C8F"/>
    <w:rsid w:val="00FC6F40"/>
    <w:rsid w:val="00FD2CB7"/>
    <w:rsid w:val="00FD5728"/>
    <w:rsid w:val="00FD7BEC"/>
    <w:rsid w:val="00FE01FE"/>
    <w:rsid w:val="00FE0223"/>
    <w:rsid w:val="00FE088B"/>
    <w:rsid w:val="00FE1BE7"/>
    <w:rsid w:val="00FE20F7"/>
    <w:rsid w:val="00FE323B"/>
    <w:rsid w:val="00FE3475"/>
    <w:rsid w:val="00FE39B5"/>
    <w:rsid w:val="00FE4383"/>
    <w:rsid w:val="00FE5190"/>
    <w:rsid w:val="00FE5EAE"/>
    <w:rsid w:val="00FE68F7"/>
    <w:rsid w:val="00FE6C37"/>
    <w:rsid w:val="00FE7434"/>
    <w:rsid w:val="00FF0105"/>
    <w:rsid w:val="00FF0576"/>
    <w:rsid w:val="00FF0C7C"/>
    <w:rsid w:val="00FF0D7E"/>
    <w:rsid w:val="00FF1F14"/>
    <w:rsid w:val="00FF2010"/>
    <w:rsid w:val="00FF39CC"/>
    <w:rsid w:val="00FF45F7"/>
    <w:rsid w:val="00FF4FEE"/>
    <w:rsid w:val="00FF51BD"/>
    <w:rsid w:val="00FF5536"/>
    <w:rsid w:val="00FF6319"/>
    <w:rsid w:val="00FF64E1"/>
    <w:rsid w:val="0918C311"/>
    <w:rsid w:val="20A5BFDB"/>
    <w:rsid w:val="29A85991"/>
    <w:rsid w:val="3A9F0821"/>
    <w:rsid w:val="5B876A71"/>
    <w:rsid w:val="605E0103"/>
    <w:rsid w:val="76AE9392"/>
    <w:rsid w:val="7D74295E"/>
    <w:rsid w:val="7F874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792A4"/>
  <w15:docId w15:val="{1D8103C3-8F75-4F5F-BF60-53F0389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70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40850"/>
    <w:pPr>
      <w:keepNext/>
      <w:outlineLvl w:val="0"/>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850"/>
    <w:rPr>
      <w:rFonts w:ascii=".VnTimeH" w:eastAsia="Times New Roman" w:hAnsi=".VnTimeH" w:cs="Times New Roman"/>
      <w:b/>
      <w:sz w:val="26"/>
      <w:szCs w:val="20"/>
    </w:rPr>
  </w:style>
  <w:style w:type="paragraph" w:styleId="Header">
    <w:name w:val="header"/>
    <w:basedOn w:val="Normal"/>
    <w:link w:val="HeaderChar"/>
    <w:unhideWhenUsed/>
    <w:rsid w:val="00440850"/>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440850"/>
    <w:rPr>
      <w:rFonts w:ascii=".VnTime" w:eastAsia="Times New Roman" w:hAnsi=".VnTime" w:cs="Times New Roman"/>
      <w:sz w:val="26"/>
      <w:szCs w:val="20"/>
    </w:rPr>
  </w:style>
  <w:style w:type="paragraph" w:styleId="Footer">
    <w:name w:val="footer"/>
    <w:basedOn w:val="Normal"/>
    <w:link w:val="FooterChar"/>
    <w:unhideWhenUsed/>
    <w:rsid w:val="00440850"/>
    <w:pPr>
      <w:tabs>
        <w:tab w:val="center" w:pos="4320"/>
        <w:tab w:val="right" w:pos="8640"/>
      </w:tabs>
    </w:pPr>
    <w:rPr>
      <w:rFonts w:ascii=".VnTime" w:hAnsi=".VnTime"/>
      <w:sz w:val="26"/>
      <w:szCs w:val="20"/>
    </w:rPr>
  </w:style>
  <w:style w:type="character" w:customStyle="1" w:styleId="FooterChar">
    <w:name w:val="Footer Char"/>
    <w:basedOn w:val="DefaultParagraphFont"/>
    <w:link w:val="Footer"/>
    <w:rsid w:val="00440850"/>
    <w:rPr>
      <w:rFonts w:ascii=".VnTime" w:eastAsia="Times New Roman" w:hAnsi=".VnTime" w:cs="Times New Roman"/>
      <w:sz w:val="26"/>
      <w:szCs w:val="20"/>
    </w:rPr>
  </w:style>
  <w:style w:type="paragraph" w:styleId="BodyText">
    <w:name w:val="Body Text"/>
    <w:basedOn w:val="Normal"/>
    <w:link w:val="BodyTextChar"/>
    <w:semiHidden/>
    <w:unhideWhenUsed/>
    <w:rsid w:val="00440850"/>
    <w:pPr>
      <w:spacing w:after="120"/>
    </w:pPr>
    <w:rPr>
      <w:rFonts w:ascii=".VnTime" w:hAnsi=".VnTime"/>
      <w:sz w:val="26"/>
      <w:szCs w:val="20"/>
      <w:lang w:val="x-none" w:eastAsia="x-none"/>
    </w:rPr>
  </w:style>
  <w:style w:type="character" w:customStyle="1" w:styleId="BodyTextChar">
    <w:name w:val="Body Text Char"/>
    <w:basedOn w:val="DefaultParagraphFont"/>
    <w:link w:val="BodyText"/>
    <w:semiHidden/>
    <w:rsid w:val="00440850"/>
    <w:rPr>
      <w:rFonts w:ascii=".VnTime" w:eastAsia="Times New Roman" w:hAnsi=".VnTime" w:cs="Times New Roman"/>
      <w:sz w:val="26"/>
      <w:szCs w:val="20"/>
      <w:lang w:val="x-none" w:eastAsia="x-none"/>
    </w:rPr>
  </w:style>
  <w:style w:type="paragraph" w:styleId="BodyTextIndent3">
    <w:name w:val="Body Text Indent 3"/>
    <w:basedOn w:val="Normal"/>
    <w:link w:val="BodyTextIndent3Char"/>
    <w:semiHidden/>
    <w:unhideWhenUsed/>
    <w:rsid w:val="00440850"/>
    <w:pPr>
      <w:tabs>
        <w:tab w:val="right" w:pos="8640"/>
      </w:tabs>
      <w:ind w:left="547"/>
      <w:jc w:val="both"/>
    </w:pPr>
    <w:rPr>
      <w:rFonts w:ascii=".VnTime" w:hAnsi=".VnTime"/>
      <w:sz w:val="26"/>
      <w:szCs w:val="20"/>
    </w:rPr>
  </w:style>
  <w:style w:type="character" w:customStyle="1" w:styleId="BodyTextIndent3Char">
    <w:name w:val="Body Text Indent 3 Char"/>
    <w:basedOn w:val="DefaultParagraphFont"/>
    <w:link w:val="BodyTextIndent3"/>
    <w:semiHidden/>
    <w:rsid w:val="00440850"/>
    <w:rPr>
      <w:rFonts w:ascii=".VnTime" w:eastAsia="Times New Roman" w:hAnsi=".VnTime" w:cs="Times New Roman"/>
      <w:sz w:val="26"/>
      <w:szCs w:val="20"/>
    </w:rPr>
  </w:style>
  <w:style w:type="paragraph" w:styleId="BalloonText">
    <w:name w:val="Balloon Text"/>
    <w:basedOn w:val="Normal"/>
    <w:link w:val="BalloonTextChar"/>
    <w:semiHidden/>
    <w:unhideWhenUsed/>
    <w:rsid w:val="00440850"/>
    <w:rPr>
      <w:rFonts w:ascii="Tahoma" w:hAnsi="Tahoma" w:cs="Tahoma"/>
      <w:sz w:val="16"/>
      <w:szCs w:val="16"/>
    </w:rPr>
  </w:style>
  <w:style w:type="character" w:customStyle="1" w:styleId="BalloonTextChar">
    <w:name w:val="Balloon Text Char"/>
    <w:basedOn w:val="DefaultParagraphFont"/>
    <w:link w:val="BalloonText"/>
    <w:semiHidden/>
    <w:rsid w:val="00440850"/>
    <w:rPr>
      <w:rFonts w:ascii="Tahoma" w:eastAsia="Times New Roman" w:hAnsi="Tahoma" w:cs="Tahoma"/>
      <w:sz w:val="16"/>
      <w:szCs w:val="16"/>
    </w:rPr>
  </w:style>
  <w:style w:type="character" w:customStyle="1" w:styleId="ListParagraphChar">
    <w:name w:val="List Paragraph Char"/>
    <w:link w:val="ListParagraph"/>
    <w:uiPriority w:val="34"/>
    <w:locked/>
    <w:rsid w:val="00440850"/>
    <w:rPr>
      <w:rFonts w:ascii="Calibri" w:eastAsia="Calibri" w:hAnsi="Calibri" w:cs="Calibri"/>
      <w:sz w:val="26"/>
      <w:lang w:val="x-none" w:eastAsia="x-none"/>
    </w:rPr>
  </w:style>
  <w:style w:type="paragraph" w:styleId="ListParagraph">
    <w:name w:val="List Paragraph"/>
    <w:basedOn w:val="Normal"/>
    <w:link w:val="ListParagraphChar"/>
    <w:uiPriority w:val="34"/>
    <w:qFormat/>
    <w:rsid w:val="00440850"/>
    <w:pPr>
      <w:ind w:left="720"/>
      <w:contextualSpacing/>
      <w:jc w:val="both"/>
    </w:pPr>
    <w:rPr>
      <w:rFonts w:ascii="Calibri" w:eastAsia="Calibri" w:hAnsi="Calibri" w:cs="Calibri"/>
      <w:sz w:val="26"/>
      <w:szCs w:val="22"/>
      <w:lang w:val="x-none" w:eastAsia="x-none"/>
    </w:rPr>
  </w:style>
  <w:style w:type="paragraph" w:customStyle="1" w:styleId="Char">
    <w:name w:val="Char"/>
    <w:basedOn w:val="Normal"/>
    <w:autoRedefine/>
    <w:rsid w:val="00440850"/>
    <w:pPr>
      <w:spacing w:after="160" w:line="240" w:lineRule="exact"/>
    </w:pPr>
    <w:rPr>
      <w:rFonts w:ascii="Verdana" w:hAnsi="Verdana" w:cs="Verdana"/>
      <w:sz w:val="20"/>
      <w:szCs w:val="20"/>
    </w:rPr>
  </w:style>
  <w:style w:type="paragraph" w:customStyle="1" w:styleId="CharChar1CharChar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Char Char"/>
    <w:basedOn w:val="Normal"/>
    <w:rsid w:val="00440850"/>
    <w:pPr>
      <w:spacing w:after="160" w:line="240" w:lineRule="exact"/>
    </w:pPr>
    <w:rPr>
      <w:rFonts w:ascii="Verdana" w:hAnsi="Verdana" w:cs="Angsana New"/>
      <w:sz w:val="20"/>
      <w:szCs w:val="20"/>
      <w:lang w:val="en-GB"/>
    </w:rPr>
  </w:style>
  <w:style w:type="table" w:styleId="TableGrid">
    <w:name w:val="Table Grid"/>
    <w:basedOn w:val="TableNormal"/>
    <w:rsid w:val="0044085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850"/>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850"/>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440850"/>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5B22"/>
    <w:pPr>
      <w:spacing w:before="100" w:beforeAutospacing="1" w:after="100" w:afterAutospacing="1"/>
    </w:pPr>
  </w:style>
  <w:style w:type="character" w:customStyle="1" w:styleId="textexposedshow">
    <w:name w:val="text_exposed_show"/>
    <w:basedOn w:val="DefaultParagraphFont"/>
    <w:rsid w:val="00065B22"/>
  </w:style>
  <w:style w:type="character" w:customStyle="1" w:styleId="6qdm">
    <w:name w:val="_6qdm"/>
    <w:basedOn w:val="DefaultParagraphFont"/>
    <w:rsid w:val="0006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54">
      <w:bodyDiv w:val="1"/>
      <w:marLeft w:val="0"/>
      <w:marRight w:val="0"/>
      <w:marTop w:val="0"/>
      <w:marBottom w:val="0"/>
      <w:divBdr>
        <w:top w:val="none" w:sz="0" w:space="0" w:color="auto"/>
        <w:left w:val="none" w:sz="0" w:space="0" w:color="auto"/>
        <w:bottom w:val="none" w:sz="0" w:space="0" w:color="auto"/>
        <w:right w:val="none" w:sz="0" w:space="0" w:color="auto"/>
      </w:divBdr>
    </w:div>
    <w:div w:id="51933371">
      <w:bodyDiv w:val="1"/>
      <w:marLeft w:val="0"/>
      <w:marRight w:val="0"/>
      <w:marTop w:val="0"/>
      <w:marBottom w:val="0"/>
      <w:divBdr>
        <w:top w:val="none" w:sz="0" w:space="0" w:color="auto"/>
        <w:left w:val="none" w:sz="0" w:space="0" w:color="auto"/>
        <w:bottom w:val="none" w:sz="0" w:space="0" w:color="auto"/>
        <w:right w:val="none" w:sz="0" w:space="0" w:color="auto"/>
      </w:divBdr>
      <w:divsChild>
        <w:div w:id="1801994742">
          <w:marLeft w:val="0"/>
          <w:marRight w:val="0"/>
          <w:marTop w:val="0"/>
          <w:marBottom w:val="0"/>
          <w:divBdr>
            <w:top w:val="none" w:sz="0" w:space="0" w:color="auto"/>
            <w:left w:val="none" w:sz="0" w:space="0" w:color="auto"/>
            <w:bottom w:val="none" w:sz="0" w:space="0" w:color="auto"/>
            <w:right w:val="none" w:sz="0" w:space="0" w:color="auto"/>
          </w:divBdr>
        </w:div>
      </w:divsChild>
    </w:div>
    <w:div w:id="58597106">
      <w:bodyDiv w:val="1"/>
      <w:marLeft w:val="0"/>
      <w:marRight w:val="0"/>
      <w:marTop w:val="0"/>
      <w:marBottom w:val="0"/>
      <w:divBdr>
        <w:top w:val="none" w:sz="0" w:space="0" w:color="auto"/>
        <w:left w:val="none" w:sz="0" w:space="0" w:color="auto"/>
        <w:bottom w:val="none" w:sz="0" w:space="0" w:color="auto"/>
        <w:right w:val="none" w:sz="0" w:space="0" w:color="auto"/>
      </w:divBdr>
    </w:div>
    <w:div w:id="144704391">
      <w:bodyDiv w:val="1"/>
      <w:marLeft w:val="0"/>
      <w:marRight w:val="0"/>
      <w:marTop w:val="0"/>
      <w:marBottom w:val="0"/>
      <w:divBdr>
        <w:top w:val="none" w:sz="0" w:space="0" w:color="auto"/>
        <w:left w:val="none" w:sz="0" w:space="0" w:color="auto"/>
        <w:bottom w:val="none" w:sz="0" w:space="0" w:color="auto"/>
        <w:right w:val="none" w:sz="0" w:space="0" w:color="auto"/>
      </w:divBdr>
    </w:div>
    <w:div w:id="206836198">
      <w:bodyDiv w:val="1"/>
      <w:marLeft w:val="0"/>
      <w:marRight w:val="0"/>
      <w:marTop w:val="0"/>
      <w:marBottom w:val="0"/>
      <w:divBdr>
        <w:top w:val="none" w:sz="0" w:space="0" w:color="auto"/>
        <w:left w:val="none" w:sz="0" w:space="0" w:color="auto"/>
        <w:bottom w:val="none" w:sz="0" w:space="0" w:color="auto"/>
        <w:right w:val="none" w:sz="0" w:space="0" w:color="auto"/>
      </w:divBdr>
    </w:div>
    <w:div w:id="243077592">
      <w:bodyDiv w:val="1"/>
      <w:marLeft w:val="0"/>
      <w:marRight w:val="0"/>
      <w:marTop w:val="0"/>
      <w:marBottom w:val="0"/>
      <w:divBdr>
        <w:top w:val="none" w:sz="0" w:space="0" w:color="auto"/>
        <w:left w:val="none" w:sz="0" w:space="0" w:color="auto"/>
        <w:bottom w:val="none" w:sz="0" w:space="0" w:color="auto"/>
        <w:right w:val="none" w:sz="0" w:space="0" w:color="auto"/>
      </w:divBdr>
    </w:div>
    <w:div w:id="251664812">
      <w:bodyDiv w:val="1"/>
      <w:marLeft w:val="0"/>
      <w:marRight w:val="0"/>
      <w:marTop w:val="0"/>
      <w:marBottom w:val="0"/>
      <w:divBdr>
        <w:top w:val="none" w:sz="0" w:space="0" w:color="auto"/>
        <w:left w:val="none" w:sz="0" w:space="0" w:color="auto"/>
        <w:bottom w:val="none" w:sz="0" w:space="0" w:color="auto"/>
        <w:right w:val="none" w:sz="0" w:space="0" w:color="auto"/>
      </w:divBdr>
    </w:div>
    <w:div w:id="362945027">
      <w:bodyDiv w:val="1"/>
      <w:marLeft w:val="0"/>
      <w:marRight w:val="0"/>
      <w:marTop w:val="0"/>
      <w:marBottom w:val="0"/>
      <w:divBdr>
        <w:top w:val="none" w:sz="0" w:space="0" w:color="auto"/>
        <w:left w:val="none" w:sz="0" w:space="0" w:color="auto"/>
        <w:bottom w:val="none" w:sz="0" w:space="0" w:color="auto"/>
        <w:right w:val="none" w:sz="0" w:space="0" w:color="auto"/>
      </w:divBdr>
    </w:div>
    <w:div w:id="400566982">
      <w:bodyDiv w:val="1"/>
      <w:marLeft w:val="0"/>
      <w:marRight w:val="0"/>
      <w:marTop w:val="0"/>
      <w:marBottom w:val="0"/>
      <w:divBdr>
        <w:top w:val="none" w:sz="0" w:space="0" w:color="auto"/>
        <w:left w:val="none" w:sz="0" w:space="0" w:color="auto"/>
        <w:bottom w:val="none" w:sz="0" w:space="0" w:color="auto"/>
        <w:right w:val="none" w:sz="0" w:space="0" w:color="auto"/>
      </w:divBdr>
    </w:div>
    <w:div w:id="409696949">
      <w:bodyDiv w:val="1"/>
      <w:marLeft w:val="0"/>
      <w:marRight w:val="0"/>
      <w:marTop w:val="0"/>
      <w:marBottom w:val="0"/>
      <w:divBdr>
        <w:top w:val="none" w:sz="0" w:space="0" w:color="auto"/>
        <w:left w:val="none" w:sz="0" w:space="0" w:color="auto"/>
        <w:bottom w:val="none" w:sz="0" w:space="0" w:color="auto"/>
        <w:right w:val="none" w:sz="0" w:space="0" w:color="auto"/>
      </w:divBdr>
    </w:div>
    <w:div w:id="431321886">
      <w:bodyDiv w:val="1"/>
      <w:marLeft w:val="0"/>
      <w:marRight w:val="0"/>
      <w:marTop w:val="0"/>
      <w:marBottom w:val="0"/>
      <w:divBdr>
        <w:top w:val="none" w:sz="0" w:space="0" w:color="auto"/>
        <w:left w:val="none" w:sz="0" w:space="0" w:color="auto"/>
        <w:bottom w:val="none" w:sz="0" w:space="0" w:color="auto"/>
        <w:right w:val="none" w:sz="0" w:space="0" w:color="auto"/>
      </w:divBdr>
    </w:div>
    <w:div w:id="525751879">
      <w:bodyDiv w:val="1"/>
      <w:marLeft w:val="0"/>
      <w:marRight w:val="0"/>
      <w:marTop w:val="0"/>
      <w:marBottom w:val="0"/>
      <w:divBdr>
        <w:top w:val="none" w:sz="0" w:space="0" w:color="auto"/>
        <w:left w:val="none" w:sz="0" w:space="0" w:color="auto"/>
        <w:bottom w:val="none" w:sz="0" w:space="0" w:color="auto"/>
        <w:right w:val="none" w:sz="0" w:space="0" w:color="auto"/>
      </w:divBdr>
      <w:divsChild>
        <w:div w:id="817958473">
          <w:marLeft w:val="0"/>
          <w:marRight w:val="0"/>
          <w:marTop w:val="0"/>
          <w:marBottom w:val="0"/>
          <w:divBdr>
            <w:top w:val="none" w:sz="0" w:space="0" w:color="auto"/>
            <w:left w:val="none" w:sz="0" w:space="0" w:color="auto"/>
            <w:bottom w:val="none" w:sz="0" w:space="0" w:color="auto"/>
            <w:right w:val="none" w:sz="0" w:space="0" w:color="auto"/>
          </w:divBdr>
        </w:div>
      </w:divsChild>
    </w:div>
    <w:div w:id="529344452">
      <w:bodyDiv w:val="1"/>
      <w:marLeft w:val="0"/>
      <w:marRight w:val="0"/>
      <w:marTop w:val="0"/>
      <w:marBottom w:val="0"/>
      <w:divBdr>
        <w:top w:val="none" w:sz="0" w:space="0" w:color="auto"/>
        <w:left w:val="none" w:sz="0" w:space="0" w:color="auto"/>
        <w:bottom w:val="none" w:sz="0" w:space="0" w:color="auto"/>
        <w:right w:val="none" w:sz="0" w:space="0" w:color="auto"/>
      </w:divBdr>
    </w:div>
    <w:div w:id="550268059">
      <w:bodyDiv w:val="1"/>
      <w:marLeft w:val="0"/>
      <w:marRight w:val="0"/>
      <w:marTop w:val="0"/>
      <w:marBottom w:val="0"/>
      <w:divBdr>
        <w:top w:val="none" w:sz="0" w:space="0" w:color="auto"/>
        <w:left w:val="none" w:sz="0" w:space="0" w:color="auto"/>
        <w:bottom w:val="none" w:sz="0" w:space="0" w:color="auto"/>
        <w:right w:val="none" w:sz="0" w:space="0" w:color="auto"/>
      </w:divBdr>
    </w:div>
    <w:div w:id="610938229">
      <w:bodyDiv w:val="1"/>
      <w:marLeft w:val="0"/>
      <w:marRight w:val="0"/>
      <w:marTop w:val="0"/>
      <w:marBottom w:val="0"/>
      <w:divBdr>
        <w:top w:val="none" w:sz="0" w:space="0" w:color="auto"/>
        <w:left w:val="none" w:sz="0" w:space="0" w:color="auto"/>
        <w:bottom w:val="none" w:sz="0" w:space="0" w:color="auto"/>
        <w:right w:val="none" w:sz="0" w:space="0" w:color="auto"/>
      </w:divBdr>
      <w:divsChild>
        <w:div w:id="145439679">
          <w:marLeft w:val="0"/>
          <w:marRight w:val="0"/>
          <w:marTop w:val="0"/>
          <w:marBottom w:val="0"/>
          <w:divBdr>
            <w:top w:val="none" w:sz="0" w:space="0" w:color="auto"/>
            <w:left w:val="none" w:sz="0" w:space="0" w:color="auto"/>
            <w:bottom w:val="none" w:sz="0" w:space="0" w:color="auto"/>
            <w:right w:val="none" w:sz="0" w:space="0" w:color="auto"/>
          </w:divBdr>
        </w:div>
      </w:divsChild>
    </w:div>
    <w:div w:id="629167758">
      <w:bodyDiv w:val="1"/>
      <w:marLeft w:val="0"/>
      <w:marRight w:val="0"/>
      <w:marTop w:val="0"/>
      <w:marBottom w:val="0"/>
      <w:divBdr>
        <w:top w:val="none" w:sz="0" w:space="0" w:color="auto"/>
        <w:left w:val="none" w:sz="0" w:space="0" w:color="auto"/>
        <w:bottom w:val="none" w:sz="0" w:space="0" w:color="auto"/>
        <w:right w:val="none" w:sz="0" w:space="0" w:color="auto"/>
      </w:divBdr>
    </w:div>
    <w:div w:id="673996402">
      <w:bodyDiv w:val="1"/>
      <w:marLeft w:val="0"/>
      <w:marRight w:val="0"/>
      <w:marTop w:val="0"/>
      <w:marBottom w:val="0"/>
      <w:divBdr>
        <w:top w:val="none" w:sz="0" w:space="0" w:color="auto"/>
        <w:left w:val="none" w:sz="0" w:space="0" w:color="auto"/>
        <w:bottom w:val="none" w:sz="0" w:space="0" w:color="auto"/>
        <w:right w:val="none" w:sz="0" w:space="0" w:color="auto"/>
      </w:divBdr>
    </w:div>
    <w:div w:id="789054769">
      <w:bodyDiv w:val="1"/>
      <w:marLeft w:val="0"/>
      <w:marRight w:val="0"/>
      <w:marTop w:val="0"/>
      <w:marBottom w:val="0"/>
      <w:divBdr>
        <w:top w:val="none" w:sz="0" w:space="0" w:color="auto"/>
        <w:left w:val="none" w:sz="0" w:space="0" w:color="auto"/>
        <w:bottom w:val="none" w:sz="0" w:space="0" w:color="auto"/>
        <w:right w:val="none" w:sz="0" w:space="0" w:color="auto"/>
      </w:divBdr>
    </w:div>
    <w:div w:id="791480156">
      <w:bodyDiv w:val="1"/>
      <w:marLeft w:val="0"/>
      <w:marRight w:val="0"/>
      <w:marTop w:val="0"/>
      <w:marBottom w:val="0"/>
      <w:divBdr>
        <w:top w:val="none" w:sz="0" w:space="0" w:color="auto"/>
        <w:left w:val="none" w:sz="0" w:space="0" w:color="auto"/>
        <w:bottom w:val="none" w:sz="0" w:space="0" w:color="auto"/>
        <w:right w:val="none" w:sz="0" w:space="0" w:color="auto"/>
      </w:divBdr>
      <w:divsChild>
        <w:div w:id="1491170917">
          <w:marLeft w:val="0"/>
          <w:marRight w:val="0"/>
          <w:marTop w:val="0"/>
          <w:marBottom w:val="0"/>
          <w:divBdr>
            <w:top w:val="none" w:sz="0" w:space="0" w:color="auto"/>
            <w:left w:val="none" w:sz="0" w:space="0" w:color="auto"/>
            <w:bottom w:val="none" w:sz="0" w:space="0" w:color="auto"/>
            <w:right w:val="none" w:sz="0" w:space="0" w:color="auto"/>
          </w:divBdr>
        </w:div>
      </w:divsChild>
    </w:div>
    <w:div w:id="809977765">
      <w:bodyDiv w:val="1"/>
      <w:marLeft w:val="0"/>
      <w:marRight w:val="0"/>
      <w:marTop w:val="0"/>
      <w:marBottom w:val="0"/>
      <w:divBdr>
        <w:top w:val="none" w:sz="0" w:space="0" w:color="auto"/>
        <w:left w:val="none" w:sz="0" w:space="0" w:color="auto"/>
        <w:bottom w:val="none" w:sz="0" w:space="0" w:color="auto"/>
        <w:right w:val="none" w:sz="0" w:space="0" w:color="auto"/>
      </w:divBdr>
    </w:div>
    <w:div w:id="835076854">
      <w:bodyDiv w:val="1"/>
      <w:marLeft w:val="0"/>
      <w:marRight w:val="0"/>
      <w:marTop w:val="0"/>
      <w:marBottom w:val="0"/>
      <w:divBdr>
        <w:top w:val="none" w:sz="0" w:space="0" w:color="auto"/>
        <w:left w:val="none" w:sz="0" w:space="0" w:color="auto"/>
        <w:bottom w:val="none" w:sz="0" w:space="0" w:color="auto"/>
        <w:right w:val="none" w:sz="0" w:space="0" w:color="auto"/>
      </w:divBdr>
      <w:divsChild>
        <w:div w:id="241650124">
          <w:marLeft w:val="0"/>
          <w:marRight w:val="0"/>
          <w:marTop w:val="0"/>
          <w:marBottom w:val="0"/>
          <w:divBdr>
            <w:top w:val="none" w:sz="0" w:space="0" w:color="auto"/>
            <w:left w:val="none" w:sz="0" w:space="0" w:color="auto"/>
            <w:bottom w:val="none" w:sz="0" w:space="0" w:color="auto"/>
            <w:right w:val="none" w:sz="0" w:space="0" w:color="auto"/>
          </w:divBdr>
        </w:div>
      </w:divsChild>
    </w:div>
    <w:div w:id="872808763">
      <w:bodyDiv w:val="1"/>
      <w:marLeft w:val="0"/>
      <w:marRight w:val="0"/>
      <w:marTop w:val="0"/>
      <w:marBottom w:val="0"/>
      <w:divBdr>
        <w:top w:val="none" w:sz="0" w:space="0" w:color="auto"/>
        <w:left w:val="none" w:sz="0" w:space="0" w:color="auto"/>
        <w:bottom w:val="none" w:sz="0" w:space="0" w:color="auto"/>
        <w:right w:val="none" w:sz="0" w:space="0" w:color="auto"/>
      </w:divBdr>
    </w:div>
    <w:div w:id="887103897">
      <w:bodyDiv w:val="1"/>
      <w:marLeft w:val="0"/>
      <w:marRight w:val="0"/>
      <w:marTop w:val="0"/>
      <w:marBottom w:val="0"/>
      <w:divBdr>
        <w:top w:val="none" w:sz="0" w:space="0" w:color="auto"/>
        <w:left w:val="none" w:sz="0" w:space="0" w:color="auto"/>
        <w:bottom w:val="none" w:sz="0" w:space="0" w:color="auto"/>
        <w:right w:val="none" w:sz="0" w:space="0" w:color="auto"/>
      </w:divBdr>
    </w:div>
    <w:div w:id="923805651">
      <w:bodyDiv w:val="1"/>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23092053">
      <w:bodyDiv w:val="1"/>
      <w:marLeft w:val="0"/>
      <w:marRight w:val="0"/>
      <w:marTop w:val="0"/>
      <w:marBottom w:val="0"/>
      <w:divBdr>
        <w:top w:val="none" w:sz="0" w:space="0" w:color="auto"/>
        <w:left w:val="none" w:sz="0" w:space="0" w:color="auto"/>
        <w:bottom w:val="none" w:sz="0" w:space="0" w:color="auto"/>
        <w:right w:val="none" w:sz="0" w:space="0" w:color="auto"/>
      </w:divBdr>
      <w:divsChild>
        <w:div w:id="1251813767">
          <w:marLeft w:val="0"/>
          <w:marRight w:val="0"/>
          <w:marTop w:val="0"/>
          <w:marBottom w:val="0"/>
          <w:divBdr>
            <w:top w:val="none" w:sz="0" w:space="0" w:color="auto"/>
            <w:left w:val="none" w:sz="0" w:space="0" w:color="auto"/>
            <w:bottom w:val="none" w:sz="0" w:space="0" w:color="auto"/>
            <w:right w:val="none" w:sz="0" w:space="0" w:color="auto"/>
          </w:divBdr>
        </w:div>
      </w:divsChild>
    </w:div>
    <w:div w:id="1059668418">
      <w:bodyDiv w:val="1"/>
      <w:marLeft w:val="0"/>
      <w:marRight w:val="0"/>
      <w:marTop w:val="0"/>
      <w:marBottom w:val="0"/>
      <w:divBdr>
        <w:top w:val="none" w:sz="0" w:space="0" w:color="auto"/>
        <w:left w:val="none" w:sz="0" w:space="0" w:color="auto"/>
        <w:bottom w:val="none" w:sz="0" w:space="0" w:color="auto"/>
        <w:right w:val="none" w:sz="0" w:space="0" w:color="auto"/>
      </w:divBdr>
    </w:div>
    <w:div w:id="1075318134">
      <w:bodyDiv w:val="1"/>
      <w:marLeft w:val="0"/>
      <w:marRight w:val="0"/>
      <w:marTop w:val="0"/>
      <w:marBottom w:val="0"/>
      <w:divBdr>
        <w:top w:val="none" w:sz="0" w:space="0" w:color="auto"/>
        <w:left w:val="none" w:sz="0" w:space="0" w:color="auto"/>
        <w:bottom w:val="none" w:sz="0" w:space="0" w:color="auto"/>
        <w:right w:val="none" w:sz="0" w:space="0" w:color="auto"/>
      </w:divBdr>
    </w:div>
    <w:div w:id="1103959994">
      <w:bodyDiv w:val="1"/>
      <w:marLeft w:val="0"/>
      <w:marRight w:val="0"/>
      <w:marTop w:val="0"/>
      <w:marBottom w:val="0"/>
      <w:divBdr>
        <w:top w:val="none" w:sz="0" w:space="0" w:color="auto"/>
        <w:left w:val="none" w:sz="0" w:space="0" w:color="auto"/>
        <w:bottom w:val="none" w:sz="0" w:space="0" w:color="auto"/>
        <w:right w:val="none" w:sz="0" w:space="0" w:color="auto"/>
      </w:divBdr>
    </w:div>
    <w:div w:id="1118335122">
      <w:bodyDiv w:val="1"/>
      <w:marLeft w:val="0"/>
      <w:marRight w:val="0"/>
      <w:marTop w:val="0"/>
      <w:marBottom w:val="0"/>
      <w:divBdr>
        <w:top w:val="none" w:sz="0" w:space="0" w:color="auto"/>
        <w:left w:val="none" w:sz="0" w:space="0" w:color="auto"/>
        <w:bottom w:val="none" w:sz="0" w:space="0" w:color="auto"/>
        <w:right w:val="none" w:sz="0" w:space="0" w:color="auto"/>
      </w:divBdr>
    </w:div>
    <w:div w:id="1160118322">
      <w:bodyDiv w:val="1"/>
      <w:marLeft w:val="0"/>
      <w:marRight w:val="0"/>
      <w:marTop w:val="0"/>
      <w:marBottom w:val="0"/>
      <w:divBdr>
        <w:top w:val="none" w:sz="0" w:space="0" w:color="auto"/>
        <w:left w:val="none" w:sz="0" w:space="0" w:color="auto"/>
        <w:bottom w:val="none" w:sz="0" w:space="0" w:color="auto"/>
        <w:right w:val="none" w:sz="0" w:space="0" w:color="auto"/>
      </w:divBdr>
    </w:div>
    <w:div w:id="1302273856">
      <w:bodyDiv w:val="1"/>
      <w:marLeft w:val="0"/>
      <w:marRight w:val="0"/>
      <w:marTop w:val="0"/>
      <w:marBottom w:val="0"/>
      <w:divBdr>
        <w:top w:val="none" w:sz="0" w:space="0" w:color="auto"/>
        <w:left w:val="none" w:sz="0" w:space="0" w:color="auto"/>
        <w:bottom w:val="none" w:sz="0" w:space="0" w:color="auto"/>
        <w:right w:val="none" w:sz="0" w:space="0" w:color="auto"/>
      </w:divBdr>
    </w:div>
    <w:div w:id="1357658225">
      <w:bodyDiv w:val="1"/>
      <w:marLeft w:val="0"/>
      <w:marRight w:val="0"/>
      <w:marTop w:val="0"/>
      <w:marBottom w:val="0"/>
      <w:divBdr>
        <w:top w:val="none" w:sz="0" w:space="0" w:color="auto"/>
        <w:left w:val="none" w:sz="0" w:space="0" w:color="auto"/>
        <w:bottom w:val="none" w:sz="0" w:space="0" w:color="auto"/>
        <w:right w:val="none" w:sz="0" w:space="0" w:color="auto"/>
      </w:divBdr>
    </w:div>
    <w:div w:id="1367637554">
      <w:bodyDiv w:val="1"/>
      <w:marLeft w:val="0"/>
      <w:marRight w:val="0"/>
      <w:marTop w:val="0"/>
      <w:marBottom w:val="0"/>
      <w:divBdr>
        <w:top w:val="none" w:sz="0" w:space="0" w:color="auto"/>
        <w:left w:val="none" w:sz="0" w:space="0" w:color="auto"/>
        <w:bottom w:val="none" w:sz="0" w:space="0" w:color="auto"/>
        <w:right w:val="none" w:sz="0" w:space="0" w:color="auto"/>
      </w:divBdr>
    </w:div>
    <w:div w:id="1380279813">
      <w:bodyDiv w:val="1"/>
      <w:marLeft w:val="0"/>
      <w:marRight w:val="0"/>
      <w:marTop w:val="0"/>
      <w:marBottom w:val="0"/>
      <w:divBdr>
        <w:top w:val="none" w:sz="0" w:space="0" w:color="auto"/>
        <w:left w:val="none" w:sz="0" w:space="0" w:color="auto"/>
        <w:bottom w:val="none" w:sz="0" w:space="0" w:color="auto"/>
        <w:right w:val="none" w:sz="0" w:space="0" w:color="auto"/>
      </w:divBdr>
    </w:div>
    <w:div w:id="1418165980">
      <w:bodyDiv w:val="1"/>
      <w:marLeft w:val="0"/>
      <w:marRight w:val="0"/>
      <w:marTop w:val="0"/>
      <w:marBottom w:val="0"/>
      <w:divBdr>
        <w:top w:val="none" w:sz="0" w:space="0" w:color="auto"/>
        <w:left w:val="none" w:sz="0" w:space="0" w:color="auto"/>
        <w:bottom w:val="none" w:sz="0" w:space="0" w:color="auto"/>
        <w:right w:val="none" w:sz="0" w:space="0" w:color="auto"/>
      </w:divBdr>
      <w:divsChild>
        <w:div w:id="937441423">
          <w:marLeft w:val="0"/>
          <w:marRight w:val="0"/>
          <w:marTop w:val="0"/>
          <w:marBottom w:val="0"/>
          <w:divBdr>
            <w:top w:val="none" w:sz="0" w:space="0" w:color="auto"/>
            <w:left w:val="none" w:sz="0" w:space="0" w:color="auto"/>
            <w:bottom w:val="none" w:sz="0" w:space="0" w:color="auto"/>
            <w:right w:val="none" w:sz="0" w:space="0" w:color="auto"/>
          </w:divBdr>
        </w:div>
      </w:divsChild>
    </w:div>
    <w:div w:id="1426610515">
      <w:bodyDiv w:val="1"/>
      <w:marLeft w:val="0"/>
      <w:marRight w:val="0"/>
      <w:marTop w:val="0"/>
      <w:marBottom w:val="0"/>
      <w:divBdr>
        <w:top w:val="none" w:sz="0" w:space="0" w:color="auto"/>
        <w:left w:val="none" w:sz="0" w:space="0" w:color="auto"/>
        <w:bottom w:val="none" w:sz="0" w:space="0" w:color="auto"/>
        <w:right w:val="none" w:sz="0" w:space="0" w:color="auto"/>
      </w:divBdr>
    </w:div>
    <w:div w:id="1438939229">
      <w:bodyDiv w:val="1"/>
      <w:marLeft w:val="0"/>
      <w:marRight w:val="0"/>
      <w:marTop w:val="0"/>
      <w:marBottom w:val="0"/>
      <w:divBdr>
        <w:top w:val="none" w:sz="0" w:space="0" w:color="auto"/>
        <w:left w:val="none" w:sz="0" w:space="0" w:color="auto"/>
        <w:bottom w:val="none" w:sz="0" w:space="0" w:color="auto"/>
        <w:right w:val="none" w:sz="0" w:space="0" w:color="auto"/>
      </w:divBdr>
    </w:div>
    <w:div w:id="1442534415">
      <w:bodyDiv w:val="1"/>
      <w:marLeft w:val="0"/>
      <w:marRight w:val="0"/>
      <w:marTop w:val="0"/>
      <w:marBottom w:val="0"/>
      <w:divBdr>
        <w:top w:val="none" w:sz="0" w:space="0" w:color="auto"/>
        <w:left w:val="none" w:sz="0" w:space="0" w:color="auto"/>
        <w:bottom w:val="none" w:sz="0" w:space="0" w:color="auto"/>
        <w:right w:val="none" w:sz="0" w:space="0" w:color="auto"/>
      </w:divBdr>
    </w:div>
    <w:div w:id="1443308187">
      <w:bodyDiv w:val="1"/>
      <w:marLeft w:val="0"/>
      <w:marRight w:val="0"/>
      <w:marTop w:val="0"/>
      <w:marBottom w:val="0"/>
      <w:divBdr>
        <w:top w:val="none" w:sz="0" w:space="0" w:color="auto"/>
        <w:left w:val="none" w:sz="0" w:space="0" w:color="auto"/>
        <w:bottom w:val="none" w:sz="0" w:space="0" w:color="auto"/>
        <w:right w:val="none" w:sz="0" w:space="0" w:color="auto"/>
      </w:divBdr>
    </w:div>
    <w:div w:id="1450971988">
      <w:bodyDiv w:val="1"/>
      <w:marLeft w:val="0"/>
      <w:marRight w:val="0"/>
      <w:marTop w:val="0"/>
      <w:marBottom w:val="0"/>
      <w:divBdr>
        <w:top w:val="none" w:sz="0" w:space="0" w:color="auto"/>
        <w:left w:val="none" w:sz="0" w:space="0" w:color="auto"/>
        <w:bottom w:val="none" w:sz="0" w:space="0" w:color="auto"/>
        <w:right w:val="none" w:sz="0" w:space="0" w:color="auto"/>
      </w:divBdr>
    </w:div>
    <w:div w:id="1453204848">
      <w:bodyDiv w:val="1"/>
      <w:marLeft w:val="0"/>
      <w:marRight w:val="0"/>
      <w:marTop w:val="0"/>
      <w:marBottom w:val="0"/>
      <w:divBdr>
        <w:top w:val="none" w:sz="0" w:space="0" w:color="auto"/>
        <w:left w:val="none" w:sz="0" w:space="0" w:color="auto"/>
        <w:bottom w:val="none" w:sz="0" w:space="0" w:color="auto"/>
        <w:right w:val="none" w:sz="0" w:space="0" w:color="auto"/>
      </w:divBdr>
    </w:div>
    <w:div w:id="1568607278">
      <w:bodyDiv w:val="1"/>
      <w:marLeft w:val="0"/>
      <w:marRight w:val="0"/>
      <w:marTop w:val="0"/>
      <w:marBottom w:val="0"/>
      <w:divBdr>
        <w:top w:val="none" w:sz="0" w:space="0" w:color="auto"/>
        <w:left w:val="none" w:sz="0" w:space="0" w:color="auto"/>
        <w:bottom w:val="none" w:sz="0" w:space="0" w:color="auto"/>
        <w:right w:val="none" w:sz="0" w:space="0" w:color="auto"/>
      </w:divBdr>
    </w:div>
    <w:div w:id="1583905391">
      <w:bodyDiv w:val="1"/>
      <w:marLeft w:val="0"/>
      <w:marRight w:val="0"/>
      <w:marTop w:val="0"/>
      <w:marBottom w:val="0"/>
      <w:divBdr>
        <w:top w:val="none" w:sz="0" w:space="0" w:color="auto"/>
        <w:left w:val="none" w:sz="0" w:space="0" w:color="auto"/>
        <w:bottom w:val="none" w:sz="0" w:space="0" w:color="auto"/>
        <w:right w:val="none" w:sz="0" w:space="0" w:color="auto"/>
      </w:divBdr>
    </w:div>
    <w:div w:id="1647785412">
      <w:bodyDiv w:val="1"/>
      <w:marLeft w:val="0"/>
      <w:marRight w:val="0"/>
      <w:marTop w:val="0"/>
      <w:marBottom w:val="0"/>
      <w:divBdr>
        <w:top w:val="none" w:sz="0" w:space="0" w:color="auto"/>
        <w:left w:val="none" w:sz="0" w:space="0" w:color="auto"/>
        <w:bottom w:val="none" w:sz="0" w:space="0" w:color="auto"/>
        <w:right w:val="none" w:sz="0" w:space="0" w:color="auto"/>
      </w:divBdr>
    </w:div>
    <w:div w:id="1696272772">
      <w:bodyDiv w:val="1"/>
      <w:marLeft w:val="0"/>
      <w:marRight w:val="0"/>
      <w:marTop w:val="0"/>
      <w:marBottom w:val="0"/>
      <w:divBdr>
        <w:top w:val="none" w:sz="0" w:space="0" w:color="auto"/>
        <w:left w:val="none" w:sz="0" w:space="0" w:color="auto"/>
        <w:bottom w:val="none" w:sz="0" w:space="0" w:color="auto"/>
        <w:right w:val="none" w:sz="0" w:space="0" w:color="auto"/>
      </w:divBdr>
      <w:divsChild>
        <w:div w:id="897324389">
          <w:marLeft w:val="0"/>
          <w:marRight w:val="0"/>
          <w:marTop w:val="0"/>
          <w:marBottom w:val="0"/>
          <w:divBdr>
            <w:top w:val="none" w:sz="0" w:space="0" w:color="auto"/>
            <w:left w:val="none" w:sz="0" w:space="0" w:color="auto"/>
            <w:bottom w:val="none" w:sz="0" w:space="0" w:color="auto"/>
            <w:right w:val="none" w:sz="0" w:space="0" w:color="auto"/>
          </w:divBdr>
        </w:div>
      </w:divsChild>
    </w:div>
    <w:div w:id="1745376348">
      <w:bodyDiv w:val="1"/>
      <w:marLeft w:val="0"/>
      <w:marRight w:val="0"/>
      <w:marTop w:val="0"/>
      <w:marBottom w:val="0"/>
      <w:divBdr>
        <w:top w:val="none" w:sz="0" w:space="0" w:color="auto"/>
        <w:left w:val="none" w:sz="0" w:space="0" w:color="auto"/>
        <w:bottom w:val="none" w:sz="0" w:space="0" w:color="auto"/>
        <w:right w:val="none" w:sz="0" w:space="0" w:color="auto"/>
      </w:divBdr>
    </w:div>
    <w:div w:id="1753817358">
      <w:bodyDiv w:val="1"/>
      <w:marLeft w:val="0"/>
      <w:marRight w:val="0"/>
      <w:marTop w:val="0"/>
      <w:marBottom w:val="0"/>
      <w:divBdr>
        <w:top w:val="none" w:sz="0" w:space="0" w:color="auto"/>
        <w:left w:val="none" w:sz="0" w:space="0" w:color="auto"/>
        <w:bottom w:val="none" w:sz="0" w:space="0" w:color="auto"/>
        <w:right w:val="none" w:sz="0" w:space="0" w:color="auto"/>
      </w:divBdr>
    </w:div>
    <w:div w:id="1785004532">
      <w:bodyDiv w:val="1"/>
      <w:marLeft w:val="0"/>
      <w:marRight w:val="0"/>
      <w:marTop w:val="0"/>
      <w:marBottom w:val="0"/>
      <w:divBdr>
        <w:top w:val="none" w:sz="0" w:space="0" w:color="auto"/>
        <w:left w:val="none" w:sz="0" w:space="0" w:color="auto"/>
        <w:bottom w:val="none" w:sz="0" w:space="0" w:color="auto"/>
        <w:right w:val="none" w:sz="0" w:space="0" w:color="auto"/>
      </w:divBdr>
      <w:divsChild>
        <w:div w:id="1529172984">
          <w:marLeft w:val="0"/>
          <w:marRight w:val="0"/>
          <w:marTop w:val="0"/>
          <w:marBottom w:val="0"/>
          <w:divBdr>
            <w:top w:val="none" w:sz="0" w:space="0" w:color="auto"/>
            <w:left w:val="none" w:sz="0" w:space="0" w:color="auto"/>
            <w:bottom w:val="none" w:sz="0" w:space="0" w:color="auto"/>
            <w:right w:val="none" w:sz="0" w:space="0" w:color="auto"/>
          </w:divBdr>
        </w:div>
      </w:divsChild>
    </w:div>
    <w:div w:id="1931356584">
      <w:bodyDiv w:val="1"/>
      <w:marLeft w:val="0"/>
      <w:marRight w:val="0"/>
      <w:marTop w:val="0"/>
      <w:marBottom w:val="0"/>
      <w:divBdr>
        <w:top w:val="none" w:sz="0" w:space="0" w:color="auto"/>
        <w:left w:val="none" w:sz="0" w:space="0" w:color="auto"/>
        <w:bottom w:val="none" w:sz="0" w:space="0" w:color="auto"/>
        <w:right w:val="none" w:sz="0" w:space="0" w:color="auto"/>
      </w:divBdr>
      <w:divsChild>
        <w:div w:id="18822020">
          <w:marLeft w:val="0"/>
          <w:marRight w:val="0"/>
          <w:marTop w:val="0"/>
          <w:marBottom w:val="0"/>
          <w:divBdr>
            <w:top w:val="none" w:sz="0" w:space="0" w:color="auto"/>
            <w:left w:val="none" w:sz="0" w:space="0" w:color="auto"/>
            <w:bottom w:val="none" w:sz="0" w:space="0" w:color="auto"/>
            <w:right w:val="none" w:sz="0" w:space="0" w:color="auto"/>
          </w:divBdr>
        </w:div>
      </w:divsChild>
    </w:div>
    <w:div w:id="2038461143">
      <w:bodyDiv w:val="1"/>
      <w:marLeft w:val="0"/>
      <w:marRight w:val="0"/>
      <w:marTop w:val="0"/>
      <w:marBottom w:val="0"/>
      <w:divBdr>
        <w:top w:val="none" w:sz="0" w:space="0" w:color="auto"/>
        <w:left w:val="none" w:sz="0" w:space="0" w:color="auto"/>
        <w:bottom w:val="none" w:sz="0" w:space="0" w:color="auto"/>
        <w:right w:val="none" w:sz="0" w:space="0" w:color="auto"/>
      </w:divBdr>
      <w:divsChild>
        <w:div w:id="1727022425">
          <w:marLeft w:val="0"/>
          <w:marRight w:val="0"/>
          <w:marTop w:val="0"/>
          <w:marBottom w:val="0"/>
          <w:divBdr>
            <w:top w:val="none" w:sz="0" w:space="0" w:color="auto"/>
            <w:left w:val="none" w:sz="0" w:space="0" w:color="auto"/>
            <w:bottom w:val="none" w:sz="0" w:space="0" w:color="auto"/>
            <w:right w:val="none" w:sz="0" w:space="0" w:color="auto"/>
          </w:divBdr>
        </w:div>
      </w:divsChild>
    </w:div>
    <w:div w:id="2039349960">
      <w:bodyDiv w:val="1"/>
      <w:marLeft w:val="0"/>
      <w:marRight w:val="0"/>
      <w:marTop w:val="0"/>
      <w:marBottom w:val="0"/>
      <w:divBdr>
        <w:top w:val="none" w:sz="0" w:space="0" w:color="auto"/>
        <w:left w:val="none" w:sz="0" w:space="0" w:color="auto"/>
        <w:bottom w:val="none" w:sz="0" w:space="0" w:color="auto"/>
        <w:right w:val="none" w:sz="0" w:space="0" w:color="auto"/>
      </w:divBdr>
      <w:divsChild>
        <w:div w:id="629433558">
          <w:marLeft w:val="0"/>
          <w:marRight w:val="0"/>
          <w:marTop w:val="0"/>
          <w:marBottom w:val="0"/>
          <w:divBdr>
            <w:top w:val="none" w:sz="0" w:space="0" w:color="auto"/>
            <w:left w:val="none" w:sz="0" w:space="0" w:color="auto"/>
            <w:bottom w:val="none" w:sz="0" w:space="0" w:color="auto"/>
            <w:right w:val="none" w:sz="0" w:space="0" w:color="auto"/>
          </w:divBdr>
        </w:div>
      </w:divsChild>
    </w:div>
    <w:div w:id="2042894880">
      <w:bodyDiv w:val="1"/>
      <w:marLeft w:val="0"/>
      <w:marRight w:val="0"/>
      <w:marTop w:val="0"/>
      <w:marBottom w:val="0"/>
      <w:divBdr>
        <w:top w:val="none" w:sz="0" w:space="0" w:color="auto"/>
        <w:left w:val="none" w:sz="0" w:space="0" w:color="auto"/>
        <w:bottom w:val="none" w:sz="0" w:space="0" w:color="auto"/>
        <w:right w:val="none" w:sz="0" w:space="0" w:color="auto"/>
      </w:divBdr>
    </w:div>
    <w:div w:id="2077775327">
      <w:bodyDiv w:val="1"/>
      <w:marLeft w:val="0"/>
      <w:marRight w:val="0"/>
      <w:marTop w:val="0"/>
      <w:marBottom w:val="0"/>
      <w:divBdr>
        <w:top w:val="none" w:sz="0" w:space="0" w:color="auto"/>
        <w:left w:val="none" w:sz="0" w:space="0" w:color="auto"/>
        <w:bottom w:val="none" w:sz="0" w:space="0" w:color="auto"/>
        <w:right w:val="none" w:sz="0" w:space="0" w:color="auto"/>
      </w:divBdr>
      <w:divsChild>
        <w:div w:id="464394065">
          <w:marLeft w:val="0"/>
          <w:marRight w:val="0"/>
          <w:marTop w:val="0"/>
          <w:marBottom w:val="0"/>
          <w:divBdr>
            <w:top w:val="none" w:sz="0" w:space="0" w:color="auto"/>
            <w:left w:val="none" w:sz="0" w:space="0" w:color="auto"/>
            <w:bottom w:val="none" w:sz="0" w:space="0" w:color="auto"/>
            <w:right w:val="none" w:sz="0" w:space="0" w:color="auto"/>
          </w:divBdr>
        </w:div>
      </w:divsChild>
    </w:div>
    <w:div w:id="2097512115">
      <w:bodyDiv w:val="1"/>
      <w:marLeft w:val="0"/>
      <w:marRight w:val="0"/>
      <w:marTop w:val="0"/>
      <w:marBottom w:val="0"/>
      <w:divBdr>
        <w:top w:val="none" w:sz="0" w:space="0" w:color="auto"/>
        <w:left w:val="none" w:sz="0" w:space="0" w:color="auto"/>
        <w:bottom w:val="none" w:sz="0" w:space="0" w:color="auto"/>
        <w:right w:val="none" w:sz="0" w:space="0" w:color="auto"/>
      </w:divBdr>
    </w:div>
    <w:div w:id="21068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FD10D992E0B08C4BA4A1557597CF42C4" ma:contentTypeVersion="11" ma:contentTypeDescription="Tạo tài liệu mới." ma:contentTypeScope="" ma:versionID="2a36868b9e6e9ab8e4a3a685ea4a493b">
  <xsd:schema xmlns:xsd="http://www.w3.org/2001/XMLSchema" xmlns:xs="http://www.w3.org/2001/XMLSchema" xmlns:p="http://schemas.microsoft.com/office/2006/metadata/properties" xmlns:ns3="b34ed6e5-9538-4fb5-b159-222826576f8e" xmlns:ns4="40787fe2-fa1b-4048-9bf2-d4beda37b495" targetNamespace="http://schemas.microsoft.com/office/2006/metadata/properties" ma:root="true" ma:fieldsID="4b85ee2b443c63fe4b62ba6e63355413" ns3:_="" ns4:_="">
    <xsd:import namespace="b34ed6e5-9538-4fb5-b159-222826576f8e"/>
    <xsd:import namespace="40787fe2-fa1b-4048-9bf2-d4beda37b4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d6e5-9538-4fb5-b159-222826576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7fe2-fa1b-4048-9bf2-d4beda37b495"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8CF8-3ACA-43EB-BCEA-F204D0B3D1A0}">
  <ds:schemaRefs>
    <ds:schemaRef ds:uri="http://schemas.microsoft.com/sharepoint/v3/contenttype/forms"/>
  </ds:schemaRefs>
</ds:datastoreItem>
</file>

<file path=customXml/itemProps2.xml><?xml version="1.0" encoding="utf-8"?>
<ds:datastoreItem xmlns:ds="http://schemas.openxmlformats.org/officeDocument/2006/customXml" ds:itemID="{00556A7F-30D4-42B0-B4CC-B279A0B990CF}">
  <ds:schemaRefs>
    <ds:schemaRef ds:uri="40787fe2-fa1b-4048-9bf2-d4beda37b495"/>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34ed6e5-9538-4fb5-b159-222826576f8e"/>
    <ds:schemaRef ds:uri="http://www.w3.org/XML/1998/namespace"/>
  </ds:schemaRefs>
</ds:datastoreItem>
</file>

<file path=customXml/itemProps3.xml><?xml version="1.0" encoding="utf-8"?>
<ds:datastoreItem xmlns:ds="http://schemas.openxmlformats.org/officeDocument/2006/customXml" ds:itemID="{D83C9892-4DB7-4934-8CFB-F41F3BC07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d6e5-9538-4fb5-b159-222826576f8e"/>
    <ds:schemaRef ds:uri="40787fe2-fa1b-4048-9bf2-d4beda37b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C54BB-EF79-4EBD-83CF-276C73F5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9</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The Hung</cp:lastModifiedBy>
  <cp:revision>401</cp:revision>
  <cp:lastPrinted>2020-03-12T01:27:00Z</cp:lastPrinted>
  <dcterms:created xsi:type="dcterms:W3CDTF">2019-12-02T18:48:00Z</dcterms:created>
  <dcterms:modified xsi:type="dcterms:W3CDTF">2020-03-12T01:30:00Z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0x010100FD10D992E0B08C4BA4A1557597CF42C4</vt:lpwstr>
  </property>
</Properties>
</file>